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等线" w:hAnsi="等线" w:eastAsia="PMingLiU"/>
          <w:b/>
          <w:sz w:val="28"/>
          <w:szCs w:val="28"/>
          <w:lang w:eastAsia="zh-TW"/>
        </w:rPr>
      </w:pPr>
      <w:r>
        <w:rPr>
          <w:rFonts w:hint="eastAsia" w:ascii="等线" w:hAnsi="等线"/>
          <w:b/>
          <w:sz w:val="28"/>
          <w:szCs w:val="28"/>
        </w:rPr>
        <w:t>附件</w:t>
      </w:r>
      <w:r>
        <w:rPr>
          <w:rFonts w:ascii="等线" w:hAnsi="等线"/>
          <w:b/>
          <w:sz w:val="28"/>
          <w:szCs w:val="28"/>
        </w:rPr>
        <w:t>1</w:t>
      </w:r>
    </w:p>
    <w:p>
      <w:pPr>
        <w:adjustRightInd w:val="0"/>
        <w:snapToGrid w:val="0"/>
        <w:jc w:val="center"/>
        <w:rPr>
          <w:rFonts w:ascii="等线" w:hAnsi="等线"/>
          <w:b/>
          <w:sz w:val="28"/>
          <w:szCs w:val="28"/>
          <w:lang w:eastAsia="zh-TW"/>
        </w:rPr>
      </w:pPr>
      <w:r>
        <w:rPr>
          <w:rFonts w:hint="eastAsia" w:ascii="等线" w:hAnsi="等线"/>
          <w:b/>
          <w:sz w:val="28"/>
          <w:szCs w:val="28"/>
        </w:rPr>
        <w:t>浙江外国语学院</w:t>
      </w:r>
      <w:r>
        <w:rPr>
          <w:rFonts w:ascii="等线" w:hAnsi="等线"/>
          <w:b/>
          <w:sz w:val="28"/>
          <w:szCs w:val="28"/>
        </w:rPr>
        <w:t>2024年招收台湾高中毕业生申请表</w:t>
      </w:r>
    </w:p>
    <w:p>
      <w:pPr>
        <w:adjustRightInd w:val="0"/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个人基本情况</w:t>
      </w:r>
    </w:p>
    <w:tbl>
      <w:tblPr>
        <w:tblStyle w:val="2"/>
        <w:tblW w:w="9606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701"/>
        <w:gridCol w:w="850"/>
        <w:gridCol w:w="426"/>
        <w:gridCol w:w="1104"/>
        <w:gridCol w:w="24"/>
        <w:gridCol w:w="3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20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姓名（中文）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20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姓名（英文）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20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台胞证号码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20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现就读学校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生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20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51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20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联系电话（含区号）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343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20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电子邮件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传真号码</w:t>
            </w:r>
          </w:p>
        </w:tc>
        <w:tc>
          <w:tcPr>
            <w:tcW w:w="343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20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其他联系人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45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</w:tbl>
    <w:p>
      <w:pPr>
        <w:adjustRightInd w:val="0"/>
        <w:snapToGrid w:val="0"/>
        <w:rPr>
          <w:sz w:val="24"/>
          <w:szCs w:val="24"/>
        </w:rPr>
      </w:pP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台湾地区大学入学考试学科能力测验成绩</w:t>
      </w:r>
    </w:p>
    <w:tbl>
      <w:tblPr>
        <w:tblStyle w:val="2"/>
        <w:tblW w:w="9606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863"/>
        <w:gridCol w:w="780"/>
        <w:gridCol w:w="780"/>
        <w:gridCol w:w="780"/>
        <w:gridCol w:w="774"/>
        <w:gridCol w:w="6"/>
        <w:gridCol w:w="780"/>
        <w:gridCol w:w="780"/>
        <w:gridCol w:w="783"/>
        <w:gridCol w:w="709"/>
        <w:gridCol w:w="709"/>
        <w:gridCol w:w="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PMingLiU"/>
                <w:b/>
                <w:szCs w:val="21"/>
                <w:lang w:eastAsia="zh-TW"/>
              </w:rPr>
            </w:pPr>
            <w:r>
              <w:rPr>
                <w:rFonts w:hint="eastAsia"/>
                <w:b/>
                <w:szCs w:val="21"/>
              </w:rPr>
              <w:t>参加台湾地区大学入学考试学科能力测验报名序号</w:t>
            </w:r>
          </w:p>
        </w:tc>
        <w:tc>
          <w:tcPr>
            <w:tcW w:w="447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PMingLiU"/>
                <w:szCs w:val="21"/>
                <w:lang w:eastAsia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语文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英文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数学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社会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自然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PMingLiU"/>
                <w:b/>
                <w:szCs w:val="21"/>
                <w:lang w:eastAsia="zh-TW"/>
              </w:rPr>
            </w:pPr>
            <w:r>
              <w:rPr>
                <w:rFonts w:hint="eastAsia"/>
                <w:b/>
                <w:szCs w:val="21"/>
              </w:rPr>
              <w:t>成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绩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实得级分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距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标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准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398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36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个人陈述</w:t>
      </w:r>
    </w:p>
    <w:tbl>
      <w:tblPr>
        <w:tblStyle w:val="2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</w:trPr>
        <w:tc>
          <w:tcPr>
            <w:tcW w:w="9640" w:type="dxa"/>
            <w:noWrap w:val="0"/>
            <w:vAlign w:val="top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、个人中学教育经历（起止时间及中学名称）；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、参加过的学术、文体、社会活动；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、个人兴趣爱好及选择浙江外国语学院的理由；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、未来的学习、生活、社会实践、职业生涯规划；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、包括但不限于以上内容，要求</w:t>
            </w:r>
            <w:r>
              <w:rPr>
                <w:szCs w:val="21"/>
              </w:rPr>
              <w:t>1500</w:t>
            </w:r>
            <w:r>
              <w:rPr>
                <w:rFonts w:hint="eastAsia"/>
                <w:szCs w:val="21"/>
              </w:rPr>
              <w:t>字以内，并请另行附页。</w:t>
            </w:r>
          </w:p>
        </w:tc>
      </w:tr>
    </w:tbl>
    <w:p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注：请如实填写本表，打印并签字，扫描后上传报名系统。</w:t>
      </w:r>
    </w:p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rPr>
          <w:rFonts w:hint="eastAsia"/>
        </w:rPr>
      </w:pPr>
      <w:r>
        <w:rPr>
          <w:rFonts w:hint="eastAsia"/>
          <w:sz w:val="24"/>
          <w:szCs w:val="24"/>
        </w:rPr>
        <w:t>申请人签名：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    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填表日期： </w:t>
      </w:r>
      <w:r>
        <w:rPr>
          <w:rFonts w:hint="eastAsia"/>
          <w:sz w:val="24"/>
          <w:szCs w:val="24"/>
          <w:u w:val="single"/>
        </w:rPr>
        <w:t xml:space="preserve">      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ZmQzM2RhMzJjZGY2ZGQ0YzI5ZWZhYjhjZmQ1NmIifQ=="/>
  </w:docVars>
  <w:rsids>
    <w:rsidRoot w:val="2AEC3225"/>
    <w:rsid w:val="2AEC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2024-02-04T03:38:00Z</dcterms:created>
  <dc:creator>iBecki</dc:creator>
  <cp:lastModifiedBy>iBecki</cp:lastModifiedBy>
  <dcterms:modified xsi:type="dcterms:W3CDTF">2024-02-04T03:39:18Z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AF89801A161E41E2A199878A49F7C8F6_11</vt:lpwstr>
  </property>
</Properties>
</file>