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职业技能测试试卷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样卷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Part I 职业素养（300分）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一、单项选择题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1.中华民族是世界上伟大的民族，有着（   ）多年源远流长的文明历史，为人类文明进步作出了不可磨灭的贡献。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A.1000     B.3000   C.5000   D.10000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2.2021年12月,税务局依法对网络主播黄某作出税务行政处罚决定，罚款13.41亿元。对于上述材料，认识正确的是（ 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A.</w:t>
      </w:r>
      <w:r>
        <w:rPr>
          <w:rFonts w:hint="eastAsia" w:ascii="仿宋_GB2312" w:eastAsia="仿宋_GB2312"/>
          <w:sz w:val="32"/>
          <w:szCs w:val="32"/>
        </w:rPr>
        <w:t>公民没有依法纳税的义务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B.</w:t>
      </w:r>
      <w:r>
        <w:rPr>
          <w:rFonts w:hint="eastAsia" w:ascii="仿宋_GB2312" w:eastAsia="仿宋_GB2312"/>
          <w:sz w:val="32"/>
          <w:szCs w:val="32"/>
        </w:rPr>
        <w:t>公民</w:t>
      </w:r>
      <w:r>
        <w:rPr>
          <w:rFonts w:ascii="仿宋_GB2312" w:eastAsia="仿宋_GB2312"/>
          <w:sz w:val="32"/>
          <w:szCs w:val="32"/>
        </w:rPr>
        <w:t>可以钻政策空子，尽量少交税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C.</w:t>
      </w:r>
      <w:r>
        <w:rPr>
          <w:rFonts w:hint="eastAsia" w:ascii="仿宋_GB2312" w:eastAsia="仿宋_GB2312"/>
          <w:sz w:val="32"/>
          <w:szCs w:val="32"/>
        </w:rPr>
        <w:t>罚款</w:t>
      </w:r>
      <w:r>
        <w:rPr>
          <w:rFonts w:ascii="仿宋_GB2312" w:eastAsia="仿宋_GB2312"/>
          <w:sz w:val="32"/>
          <w:szCs w:val="32"/>
        </w:rPr>
        <w:t xml:space="preserve">数额过高，黄某可以拒缴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D.</w:t>
      </w:r>
      <w:r>
        <w:rPr>
          <w:rFonts w:hint="eastAsia" w:ascii="仿宋_GB2312" w:eastAsia="仿宋_GB2312"/>
          <w:sz w:val="32"/>
          <w:szCs w:val="32"/>
        </w:rPr>
        <w:t>法律</w:t>
      </w:r>
      <w:r>
        <w:rPr>
          <w:rFonts w:ascii="仿宋_GB2312" w:eastAsia="仿宋_GB2312"/>
          <w:sz w:val="32"/>
          <w:szCs w:val="32"/>
        </w:rPr>
        <w:t>“亮剑”可以增强公民的纳税意识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3.小张并非既懂英文又懂法语。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如果上述说法为真，那么下列哪项说法必定为真（  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A.小张懂英文但不懂法语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B.小张懂法语但不懂英文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C.小张既不懂英文又不懂法语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D.如果小张懂英文，那么小张不一定懂法语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4.与人交谈的时候不应该（ 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A.找准时机      B.赞赏开始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C.真心诚意      D.喋喋不休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二、多项选择题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1.爱国主义的基本要求是（  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A.爱祖国的大好河山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B.爱自己的骨头同胞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C.爱祖国的灿烂文化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D.爱自己的国家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三、判断题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1.所有甲公司的员工上班时都穿了制服，小李上班时穿了制服，所以小李是甲公司的员工。（   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四、简答题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1.游客雇人抬轿子上山被人发到网上引起热议，对此，你是如何看待景区抬轿这件事情？建议分情况、多角度来分析此种现象。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Part II  职业素养（100分）</w:t>
      </w:r>
    </w:p>
    <w:p>
      <w:pPr>
        <w:numPr>
          <w:ilvl w:val="0"/>
          <w:numId w:val="1"/>
        </w:num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职业技能考试A（装备制造类）</w:t>
      </w:r>
    </w:p>
    <w:p>
      <w:pPr>
        <w:numPr>
          <w:numId w:val="0"/>
        </w:num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（一）单项选择题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1、细点画线主要用于（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A.对称中心线 B.可见轮廓线 C.不可见轮廓线 D.分界线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2、电荷的基本单位是（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A.安培 B.安秒 C.库仑 D.伏特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</w:t>
      </w:r>
      <w:r>
        <w:rPr>
          <w:rFonts w:ascii="仿宋_GB2312" w:eastAsia="仿宋_GB2312"/>
          <w:b/>
          <w:sz w:val="32"/>
          <w:szCs w:val="32"/>
        </w:rPr>
        <w:t>多项选择题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1、三相交流电是由（ ） 三个单相交流电源按一定方式的组合。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A.有效值相等 B.频率相等 C.相位差 120° D.相位相同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（三）判断题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1、机械图样是采用正投影法绘制的。（ 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（四）简单题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1、根据两视图补画第三视图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0" distR="0">
            <wp:extent cx="4452620" cy="206502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4932" cy="20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b/>
          <w:sz w:val="32"/>
          <w:szCs w:val="32"/>
        </w:rPr>
        <w:t>职业技能考试B（电子与信息类）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（一）单项选择题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1、把一个文件拖到回收站， 则（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A.复制该文件到回收站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B.删除该文件， 且不能恢复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C.删除该文件， 但可恢复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D.系统提示“执行非法操作”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 Word 文档编辑操作中， 快捷键 Ctrl+V 可以实现（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A.复制 B.剪切 C.删除 D.粘贴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</w:t>
      </w:r>
      <w:r>
        <w:rPr>
          <w:rFonts w:ascii="仿宋_GB2312" w:eastAsia="仿宋_GB2312"/>
          <w:b/>
          <w:sz w:val="32"/>
          <w:szCs w:val="32"/>
        </w:rPr>
        <w:t>多项选择题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1、以下属于输入设备的是（ ）。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A.键盘 B.打印机 C.触摸屏 D.显示器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（三）判断题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、用户使用电子邮箱时只能接收邮件， 不能发送邮件。（ 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（四）简单题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、如何保护信息安全成为当今互联网+时代大众关心的一个重要话题， 请结合自己日常使用计算机网络的经验， 简要回答自己采取（或认为可以采取）的网络信息安全保护措施。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三、职业技能考试C（财经商贸、旅游类）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（一）单项选择题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1、在其他条件不变的情况下， 当手机价格下降时， 手机销售量将（ 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A.减少 B.保持不变 C.增加 D.不确定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eastAsia="zh-CN"/>
        </w:rPr>
        <w:t>决定一个人能否实现旅游的家庭收入水平，主要指其</w:t>
      </w:r>
      <w:r>
        <w:rPr>
          <w:rFonts w:hint="eastAsia" w:ascii="仿宋_GB2312" w:eastAsia="仿宋_GB2312"/>
          <w:sz w:val="32"/>
          <w:szCs w:val="32"/>
        </w:rPr>
        <w:t>（ ）。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A.</w:t>
      </w:r>
      <w:r>
        <w:rPr>
          <w:rFonts w:hint="eastAsia" w:ascii="仿宋_GB2312" w:eastAsia="仿宋_GB2312"/>
          <w:sz w:val="32"/>
          <w:szCs w:val="32"/>
          <w:lang w:eastAsia="zh-CN"/>
        </w:rPr>
        <w:t>消费水平</w:t>
      </w:r>
      <w:r>
        <w:rPr>
          <w:rFonts w:hint="eastAsia" w:ascii="仿宋_GB2312" w:eastAsia="仿宋_GB2312"/>
          <w:sz w:val="32"/>
          <w:szCs w:val="32"/>
        </w:rPr>
        <w:t xml:space="preserve"> B.</w:t>
      </w:r>
      <w:r>
        <w:rPr>
          <w:rFonts w:hint="eastAsia" w:ascii="仿宋_GB2312" w:eastAsia="仿宋_GB2312"/>
          <w:sz w:val="32"/>
          <w:szCs w:val="32"/>
          <w:lang w:eastAsia="zh-CN"/>
        </w:rPr>
        <w:t>经济状况</w:t>
      </w:r>
      <w:r>
        <w:rPr>
          <w:rFonts w:hint="eastAsia" w:ascii="仿宋_GB2312" w:eastAsia="仿宋_GB2312"/>
          <w:sz w:val="32"/>
          <w:szCs w:val="32"/>
        </w:rPr>
        <w:t xml:space="preserve"> C.</w:t>
      </w:r>
      <w:r>
        <w:rPr>
          <w:rFonts w:hint="eastAsia" w:ascii="仿宋_GB2312" w:eastAsia="仿宋_GB2312"/>
          <w:sz w:val="32"/>
          <w:szCs w:val="32"/>
          <w:lang w:eastAsia="zh-CN"/>
        </w:rPr>
        <w:t>可支配收入</w:t>
      </w:r>
      <w:r>
        <w:rPr>
          <w:rFonts w:hint="eastAsia" w:ascii="仿宋_GB2312" w:eastAsia="仿宋_GB2312"/>
          <w:sz w:val="32"/>
          <w:szCs w:val="32"/>
        </w:rPr>
        <w:t xml:space="preserve"> D.</w:t>
      </w:r>
      <w:r>
        <w:rPr>
          <w:rFonts w:hint="eastAsia" w:ascii="仿宋_GB2312" w:eastAsia="仿宋_GB2312"/>
          <w:sz w:val="32"/>
          <w:szCs w:val="32"/>
          <w:lang w:eastAsia="zh-CN"/>
        </w:rPr>
        <w:t>可随意支配收入</w:t>
      </w:r>
      <w:bookmarkStart w:id="0" w:name="_GoBack"/>
      <w:bookmarkEnd w:id="0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（二）多项选择题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1、我国储蓄存在的基本形式是( )。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A.活期储蓄 B.低利息率 C.高利息率 D.定期储蓄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（三）判断题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、GDP 是衡量一个国家经济总体规模的指标。（ 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（四）简单题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、结合个人学习、 生活经历， 谈谈计划的重要性。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A3305EB-5707-446A-A295-957A303544E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ECE912-D009-4841-BF5B-09A22720429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077EF184-4A65-46E4-9958-B1ECA8A0BE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93ED9"/>
    <w:multiLevelType w:val="singleLevel"/>
    <w:tmpl w:val="69493E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DRiZDgxZjgzOWQ2OTdjZGFjMDY5NGFiNTBkNDUifQ=="/>
  </w:docVars>
  <w:rsids>
    <w:rsidRoot w:val="00CB3218"/>
    <w:rsid w:val="000A07F7"/>
    <w:rsid w:val="000D7E56"/>
    <w:rsid w:val="00394942"/>
    <w:rsid w:val="005451B9"/>
    <w:rsid w:val="00563702"/>
    <w:rsid w:val="00583286"/>
    <w:rsid w:val="0063206E"/>
    <w:rsid w:val="006756D4"/>
    <w:rsid w:val="007F2FFE"/>
    <w:rsid w:val="008D1BAB"/>
    <w:rsid w:val="008F17B2"/>
    <w:rsid w:val="009F4751"/>
    <w:rsid w:val="00A73DC3"/>
    <w:rsid w:val="00CA7521"/>
    <w:rsid w:val="00CB3218"/>
    <w:rsid w:val="00EB297C"/>
    <w:rsid w:val="00EB3F30"/>
    <w:rsid w:val="0240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</Words>
  <Characters>1217</Characters>
  <Lines>10</Lines>
  <Paragraphs>2</Paragraphs>
  <TotalTime>7</TotalTime>
  <ScaleCrop>false</ScaleCrop>
  <LinksUpToDate>false</LinksUpToDate>
  <CharactersWithSpaces>1428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2024-03-22T02:27:00Z</dcterms:created>
  <dc:creator>黄俊霞</dc:creator>
  <cp:lastModifiedBy>1378110250</cp:lastModifiedBy>
  <dcterms:modified xsi:type="dcterms:W3CDTF">2024-03-25T03:46:33Z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31BB0186CE414EE4A82D79E05E4AABD4_12</vt:lpwstr>
  </property>
</Properties>
</file>