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m="http://schemas.openxmlformats.org/officeDocument/2006/math" xmlns:wp14="http://schemas.microsoft.com/office/word/2010/wordprocessingDrawing" xmlns:v="urn:schemas-microsoft-com:vml" xmlns:w14="http://schemas.microsoft.com/office/word/2010/wordml" xmlns:wpi="http://schemas.microsoft.com/office/word/2010/wordprocessingInk" xmlns:w10="urn:schemas-microsoft-com:office:word" xmlns:wne="http://schemas.microsoft.com/office/word/2006/wordml" xmlns:w15="http://schemas.microsoft.com/office/word/2012/wordml" xmlns:wp="http://schemas.openxmlformats.org/drawingml/2006/wordprocessingDrawing" xmlns:wpg="http://schemas.microsoft.com/office/word/2010/wordprocessingGroup" xmlns:r="http://schemas.openxmlformats.org/officeDocument/2006/relationships" xmlns:wps="http://schemas.microsoft.com/office/word/2010/wordprocessingShape" mc:Ignorable="w14 w15 wp14">
  <w:body>
    <w:p>
      <w:pPr>
        <w:jc w:val="center"/>
        <w:spacing w:line="360" w:lineRule="auto"/>
        <w:rPr>
          <w:rStyle w:val="8"/>
          <w:color w:val="000000"/>
          <w:spacing w:val="8"/>
          <w:sz w:val="36"/>
          <w:lang w:val="en-US" w:eastAsia="zh-CN"/>
          <w:szCs w:val="36"/>
          <w:rFonts w:ascii="楷体" w:hAnsi="楷体" w:eastAsia="楷体" w:hint="eastAsia"/>
        </w:rPr>
      </w:pPr>
      <w:r>
        <w:rPr>
          <w:rStyle w:val="8"/>
          <w:color w:val="000000"/>
          <w:spacing w:val="8"/>
          <w:sz w:val="36"/>
          <w:szCs w:val="36"/>
          <w:rFonts w:ascii="楷体" w:hAnsi="楷体" w:eastAsia="楷体" w:hint="eastAsia"/>
        </w:rPr>
        <w:t>建筑</w:t>
      </w:r>
      <w:r>
        <w:rPr>
          <w:rStyle w:val="8"/>
          <w:color w:val="000000"/>
          <w:spacing w:val="8"/>
          <w:sz w:val="36"/>
          <w:lang w:val="en-US" w:eastAsia="zh-CN"/>
          <w:szCs w:val="36"/>
          <w:rFonts w:ascii="楷体" w:hAnsi="楷体" w:eastAsia="楷体" w:hint="eastAsia"/>
        </w:rPr>
        <w:t>室内设计</w:t>
      </w:r>
      <w:r>
        <w:rPr>
          <w:rStyle w:val="8"/>
          <w:color w:val="000000"/>
          <w:spacing w:val="8"/>
          <w:sz w:val="36"/>
          <w:szCs w:val="36"/>
          <w:rFonts w:ascii="楷体" w:hAnsi="楷体" w:eastAsia="楷体" w:hint="eastAsia"/>
        </w:rPr>
        <w:t>专业</w:t>
      </w:r>
      <w:r>
        <w:rPr>
          <w:rStyle w:val="8"/>
          <w:color w:val="000000"/>
          <w:spacing w:val="8"/>
          <w:sz w:val="36"/>
          <w:lang w:eastAsia="zh-CN"/>
          <w:szCs w:val="36"/>
          <w:rFonts w:ascii="楷体" w:hAnsi="楷体" w:eastAsia="楷体" w:hint="eastAsia"/>
        </w:rPr>
        <w:t>、</w:t>
      </w:r>
      <w:r>
        <w:rPr>
          <w:rStyle w:val="8"/>
          <w:color w:val="000000"/>
          <w:spacing w:val="8"/>
          <w:sz w:val="36"/>
          <w:lang w:val="en-US" w:eastAsia="zh-CN"/>
          <w:szCs w:val="36"/>
          <w:rFonts w:ascii="楷体" w:hAnsi="楷体" w:eastAsia="楷体" w:hint="eastAsia"/>
        </w:rPr>
        <w:t>建筑装饰工程技术专业</w:t>
      </w:r>
    </w:p>
    <w:p>
      <w:pPr>
        <w:jc w:val="center"/>
        <w:spacing w:line="360" w:lineRule="auto"/>
        <w:rPr>
          <w:rStyle w:val="8"/>
          <w:color w:val="000000"/>
          <w:spacing w:val="8"/>
          <w:sz w:val="36"/>
          <w:szCs w:val="36"/>
          <w:rFonts w:ascii="楷体" w:hAnsi="楷体" w:eastAsia="楷体"/>
        </w:rPr>
      </w:pPr>
      <w:r>
        <w:rPr>
          <w:rStyle w:val="8"/>
          <w:color w:val="000000"/>
          <w:spacing w:val="8"/>
          <w:sz w:val="36"/>
          <w:szCs w:val="36"/>
          <w:rFonts w:ascii="楷体" w:hAnsi="楷体" w:eastAsia="楷体" w:hint="eastAsia"/>
        </w:rPr>
        <w:t>职业适应性测试</w:t>
      </w:r>
      <w:r>
        <w:rPr>
          <w:rStyle w:val="8"/>
          <w:color w:val="000000"/>
          <w:spacing w:val="8"/>
          <w:sz w:val="36"/>
          <w:szCs w:val="36"/>
          <w:rFonts w:ascii="楷体" w:hAnsi="楷体" w:eastAsia="楷体"/>
        </w:rPr>
        <w:t>大纲</w:t>
      </w:r>
    </w:p>
    <w:p>
      <w:pPr>
        <w:jc w:val="center"/>
        <w:spacing w:line="360" w:lineRule="auto"/>
        <w:rPr>
          <w:color w:val="000000"/>
          <w:sz w:val="24"/>
          <w:bCs/>
          <w:kern w:val="36"/>
          <w:rFonts w:ascii="楷体" w:hAnsi="楷体" w:eastAsia="楷体" w:hint="eastAsia"/>
        </w:rPr>
      </w:pPr>
      <w:r>
        <w:rPr>
          <w:color w:val="000000"/>
          <w:sz w:val="24"/>
          <w:bCs/>
          <w:kern w:val="36"/>
          <w:rFonts w:ascii="楷体" w:hAnsi="楷体" w:eastAsia="楷体" w:hint="eastAsia"/>
        </w:rPr>
        <w:t>（面向高中生）</w:t>
      </w:r>
    </w:p>
    <w:p>
      <w:pPr>
        <w:jc w:val="center"/>
        <w:spacing w:line="360" w:lineRule="auto"/>
        <w:rPr>
          <w:color w:val="000000"/>
          <w:sz w:val="24"/>
          <w:bCs/>
          <w:kern w:val="36"/>
          <w:rFonts w:ascii="楷体" w:hAnsi="楷体" w:eastAsia="楷体"/>
        </w:rPr>
      </w:pPr>
    </w:p>
    <w:p>
      <w:pPr>
        <w:jc w:val="left"/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一、指导思想</w:t>
      </w:r>
    </w:p>
    <w:p>
      <w:pPr>
        <w:jc w:val="left"/>
        <w:spacing w:line="360" w:lineRule="auto"/>
        <w:rPr>
          <w:sz w:val="24"/>
          <w:bCs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 xml:space="preserve">    通过职业适应性测试，考察学生的基本素质、综合素质、思辨能力、临场应变能力及有关技能和相关特长，了解学生对本专业的关注程度和学习的潜质。</w:t>
      </w:r>
    </w:p>
    <w:p>
      <w:pPr>
        <w:jc w:val="left"/>
        <w:spacing w:line="360" w:lineRule="auto"/>
        <w:rPr>
          <w:b w:val="1"/>
          <w:sz w:val="24"/>
          <w:bCs/>
          <w:rFonts w:ascii="楷体" w:hAnsi="楷体" w:eastAsia="楷体"/>
        </w:rPr>
      </w:pPr>
      <w:r>
        <w:rPr>
          <w:b w:val="1"/>
          <w:sz w:val="24"/>
          <w:bCs/>
          <w:rFonts w:ascii="楷体" w:hAnsi="楷体" w:eastAsia="楷体" w:hint="eastAsia"/>
        </w:rPr>
        <w:t>二、考核目标与原则</w:t>
      </w:r>
    </w:p>
    <w:p>
      <w:pPr>
        <w:spacing w:line="360" w:lineRule="auto"/>
        <w:rPr>
          <w:b w:val="1"/>
          <w:color w:val="000000"/>
          <w:sz w:val="24"/>
          <w:rFonts w:ascii="楷体" w:hAnsi="楷体" w:eastAsia="楷体"/>
        </w:rPr>
      </w:pPr>
      <w:r>
        <w:rPr>
          <w:b w:val="1"/>
          <w:color w:val="000000"/>
          <w:sz w:val="24"/>
          <w:rFonts w:ascii="楷体" w:hAnsi="楷体" w:eastAsia="楷体" w:hint="eastAsia"/>
        </w:rPr>
        <w:t>1．知识要求</w:t>
      </w:r>
    </w:p>
    <w:p>
      <w:pPr>
        <w:spacing w:line="360" w:lineRule="auto"/>
        <w:ind w:firstLine="240" w:firstLineChars="100"/>
        <w:rPr>
          <w:color w:val="000000"/>
          <w:sz w:val="24"/>
          <w:rFonts w:ascii="楷体" w:hAnsi="楷体" w:eastAsia="楷体"/>
        </w:rPr>
      </w:pPr>
      <w:r>
        <w:rPr>
          <w:color w:val="000000"/>
          <w:sz w:val="24"/>
          <w:kern w:val="0"/>
          <w:rFonts w:ascii="楷体" w:hAnsi="楷体" w:eastAsia="楷体" w:cs="楷体"/>
        </w:rPr>
        <w:t>（</w:t>
      </w:r>
      <w:r>
        <w:rPr>
          <w:color w:val="000000"/>
          <w:sz w:val="24"/>
          <w:rFonts w:ascii="楷体" w:hAnsi="楷体" w:eastAsia="楷体" w:hint="eastAsia"/>
        </w:rPr>
        <w:t xml:space="preserve">1）了解时事政治，具有较高的职业理想，具有良好的职业认知和价值取向， </w:t>
      </w:r>
    </w:p>
    <w:p>
      <w:pPr>
        <w:spacing w:line="360" w:lineRule="auto"/>
        <w:rPr>
          <w:color w:val="000000"/>
          <w:sz w:val="24"/>
          <w:rFonts w:ascii="楷体" w:hAnsi="楷体" w:eastAsia="楷体"/>
        </w:rPr>
      </w:pPr>
      <w:r>
        <w:rPr>
          <w:color w:val="000000"/>
          <w:sz w:val="24"/>
          <w:rFonts w:ascii="楷体" w:hAnsi="楷体" w:eastAsia="楷体" w:hint="eastAsia"/>
        </w:rPr>
        <w:t>对职业规划有初步的认识。</w:t>
      </w:r>
    </w:p>
    <w:p>
      <w:pPr>
        <w:spacing w:line="360" w:lineRule="auto"/>
        <w:ind w:firstLine="240" w:firstLineChars="100"/>
        <w:rPr>
          <w:color w:val="000000"/>
          <w:sz w:val="24"/>
          <w:rFonts w:ascii="楷体" w:hAnsi="楷体" w:eastAsia="楷体"/>
        </w:rPr>
      </w:pPr>
      <w:r>
        <w:rPr>
          <w:color w:val="000000"/>
          <w:sz w:val="24"/>
          <w:rFonts w:ascii="楷体" w:hAnsi="楷体" w:eastAsia="楷体" w:hint="eastAsia"/>
        </w:rPr>
        <w:t>（2）了解我国建筑</w:t>
      </w:r>
      <w:r>
        <w:rPr>
          <w:color w:val="000000"/>
          <w:sz w:val="24"/>
          <w:lang w:val="en-US" w:eastAsia="zh-CN"/>
          <w:rFonts w:ascii="楷体" w:hAnsi="楷体" w:eastAsia="楷体" w:hint="eastAsia"/>
        </w:rPr>
        <w:t>室内设计、装饰</w:t>
      </w:r>
      <w:r>
        <w:rPr>
          <w:color w:val="000000"/>
          <w:sz w:val="24"/>
          <w:rFonts w:ascii="楷体" w:hAnsi="楷体" w:eastAsia="楷体" w:hint="eastAsia"/>
        </w:rPr>
        <w:t>行业的发展及其对社会发展和人类生活的重要意义，正确看待建筑</w:t>
      </w:r>
      <w:r>
        <w:rPr>
          <w:color w:val="000000"/>
          <w:sz w:val="24"/>
          <w:lang w:val="en-US" w:eastAsia="zh-CN"/>
          <w:rFonts w:ascii="楷体" w:hAnsi="楷体" w:eastAsia="楷体" w:hint="eastAsia"/>
        </w:rPr>
        <w:t>装饰及室内设计</w:t>
      </w:r>
      <w:r>
        <w:rPr>
          <w:color w:val="000000"/>
          <w:sz w:val="24"/>
          <w:rFonts w:ascii="楷体" w:hAnsi="楷体" w:eastAsia="楷体" w:hint="eastAsia"/>
        </w:rPr>
        <w:t>行业的社会地位和近几年的发展趋势。</w:t>
      </w:r>
    </w:p>
    <w:p>
      <w:pPr>
        <w:spacing w:line="360" w:lineRule="auto"/>
        <w:ind w:firstLine="240" w:firstLineChars="100"/>
        <w:rPr>
          <w:color w:val="000000"/>
          <w:sz w:val="24"/>
          <w:rFonts w:ascii="楷体" w:hAnsi="楷体" w:eastAsia="楷体"/>
        </w:rPr>
      </w:pPr>
      <w:r>
        <w:rPr>
          <w:color w:val="000000"/>
          <w:sz w:val="24"/>
          <w:rFonts w:ascii="楷体" w:hAnsi="楷体" w:eastAsia="楷体" w:hint="eastAsia"/>
        </w:rPr>
        <w:t>（3）熟悉我国现阶段建筑</w:t>
      </w:r>
      <w:r>
        <w:rPr>
          <w:color w:val="000000"/>
          <w:sz w:val="24"/>
          <w:lang w:val="en-US" w:eastAsia="zh-CN"/>
          <w:rFonts w:ascii="楷体" w:hAnsi="楷体" w:eastAsia="楷体" w:hint="eastAsia"/>
        </w:rPr>
        <w:t>室内设计、装饰技术</w:t>
      </w:r>
      <w:r>
        <w:rPr>
          <w:color w:val="000000"/>
          <w:sz w:val="24"/>
          <w:rFonts w:ascii="楷体" w:hAnsi="楷体" w:eastAsia="楷体" w:hint="eastAsia"/>
        </w:rPr>
        <w:t>的成就</w:t>
      </w:r>
      <w:r>
        <w:rPr>
          <w:color w:val="000000"/>
          <w:sz w:val="24"/>
          <w:lang w:val="en-US" w:eastAsia="zh-CN"/>
          <w:rFonts w:ascii="楷体" w:hAnsi="楷体" w:eastAsia="楷体" w:hint="eastAsia"/>
        </w:rPr>
        <w:t>及风格</w:t>
      </w:r>
      <w:r>
        <w:rPr>
          <w:color w:val="000000"/>
          <w:sz w:val="24"/>
          <w:rFonts w:ascii="楷体" w:hAnsi="楷体" w:eastAsia="楷体" w:hint="eastAsia"/>
        </w:rPr>
        <w:t>特点，理解建筑</w:t>
      </w:r>
      <w:r>
        <w:rPr>
          <w:color w:val="000000"/>
          <w:sz w:val="24"/>
          <w:lang w:val="en-US" w:eastAsia="zh-CN"/>
          <w:rFonts w:ascii="楷体" w:hAnsi="楷体" w:eastAsia="楷体" w:hint="eastAsia"/>
        </w:rPr>
        <w:t>装饰及室内设计</w:t>
      </w:r>
      <w:r>
        <w:rPr>
          <w:color w:val="000000"/>
          <w:sz w:val="24"/>
          <w:rFonts w:ascii="楷体" w:hAnsi="楷体" w:eastAsia="楷体" w:hint="eastAsia"/>
        </w:rPr>
        <w:t>行业发展对从业人员基本素质的要求。</w:t>
      </w:r>
    </w:p>
    <w:p>
      <w:pPr>
        <w:spacing w:line="360" w:lineRule="auto"/>
        <w:rPr>
          <w:b w:val="1"/>
          <w:color w:val="000000"/>
          <w:sz w:val="24"/>
          <w:rFonts w:ascii="楷体" w:hAnsi="楷体" w:eastAsia="楷体"/>
        </w:rPr>
      </w:pPr>
      <w:r>
        <w:rPr>
          <w:b w:val="1"/>
          <w:color w:val="000000"/>
          <w:sz w:val="24"/>
          <w:rFonts w:ascii="楷体" w:hAnsi="楷体" w:eastAsia="楷体" w:hint="eastAsia"/>
        </w:rPr>
        <w:t>2．能力要求</w:t>
      </w:r>
    </w:p>
    <w:p>
      <w:pPr>
        <w:spacing w:line="360" w:lineRule="auto"/>
        <w:ind w:firstLine="240" w:firstLineChars="100"/>
        <w:rPr>
          <w:sz w:val="24"/>
          <w:rFonts w:ascii="楷体" w:hAnsi="楷体" w:eastAsia="楷体"/>
        </w:rPr>
      </w:pPr>
      <w:r>
        <w:rPr>
          <w:sz w:val="24"/>
          <w:kern w:val="0"/>
          <w:rFonts w:ascii="楷体" w:hAnsi="楷体" w:eastAsia="楷体" w:cs="宋体" w:hint="eastAsia"/>
        </w:rPr>
        <w:t>（1）言语表达能力：</w:t>
      </w:r>
      <w:r>
        <w:rPr>
          <w:sz w:val="24"/>
          <w:rFonts w:ascii="楷体" w:hAnsi="楷体" w:eastAsia="楷体" w:hint="eastAsia"/>
        </w:rPr>
        <w:t>具备简洁、流畅的口头表达能力，能够准确地表达自己的观点。</w:t>
      </w:r>
    </w:p>
    <w:p>
      <w:pPr>
        <w:spacing w:line="360" w:lineRule="auto"/>
        <w:ind w:firstLine="240" w:firstLineChars="1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（2）思维品质能力：能正确理解和全面分析问题，</w:t>
      </w:r>
      <w:r>
        <w:rPr>
          <w:sz w:val="24"/>
          <w:kern w:val="0"/>
          <w:rFonts w:ascii="楷体" w:hAnsi="楷体" w:eastAsia="楷体" w:hint="eastAsia"/>
        </w:rPr>
        <w:t>有较好的应变能力和</w:t>
      </w:r>
      <w:r>
        <w:rPr>
          <w:sz w:val="24"/>
          <w:rFonts w:ascii="楷体" w:hAnsi="楷体" w:eastAsia="楷体" w:hint="eastAsia"/>
        </w:rPr>
        <w:t>创新意识。</w:t>
      </w:r>
    </w:p>
    <w:p>
      <w:pPr>
        <w:spacing w:line="360" w:lineRule="auto"/>
        <w:ind w:firstLine="240" w:firstLineChars="1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（3）团队协作能力：具备良好的与人沟通的能力，能服从大局、融入团队开展工作。</w:t>
      </w:r>
    </w:p>
    <w:p>
      <w:pPr>
        <w:spacing w:line="360" w:lineRule="auto"/>
        <w:ind w:firstLine="240" w:firstLineChars="1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（4）自主学习能力：具备学习和接受新知识的能力，具有良好的自主学习习惯。</w:t>
      </w:r>
    </w:p>
    <w:p>
      <w:pPr>
        <w:spacing w:line="360" w:lineRule="auto"/>
        <w:ind w:firstLine="240" w:firstLineChars="100"/>
        <w:rPr>
          <w:b w:val="1"/>
          <w:color w:val="000000"/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（5）创新能力：具备创新和挑战自我的意识，具有较明确的职业规划。</w:t>
      </w:r>
    </w:p>
    <w:p>
      <w:pPr>
        <w:spacing w:line="360" w:lineRule="auto"/>
        <w:rPr>
          <w:b w:val="1"/>
          <w:color w:val="000000"/>
          <w:sz w:val="24"/>
          <w:rFonts w:ascii="楷体" w:hAnsi="楷体" w:eastAsia="楷体"/>
        </w:rPr>
      </w:pPr>
      <w:r>
        <w:rPr>
          <w:b w:val="1"/>
          <w:color w:val="000000"/>
          <w:sz w:val="24"/>
          <w:rFonts w:ascii="楷体" w:hAnsi="楷体" w:eastAsia="楷体" w:hint="eastAsia"/>
        </w:rPr>
        <w:t>3．个性品质要求</w:t>
      </w:r>
    </w:p>
    <w:p>
      <w:pPr>
        <w:spacing w:line="360" w:lineRule="auto"/>
        <w:ind w:firstLine="240" w:firstLineChars="1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（1）身体与心理素质：身体健康，能够满足建筑</w:t>
      </w:r>
      <w:r>
        <w:rPr>
          <w:sz w:val="24"/>
          <w:lang w:val="en-US" w:eastAsia="zh-CN"/>
          <w:rFonts w:ascii="楷体" w:hAnsi="楷体" w:eastAsia="楷体" w:hint="eastAsia"/>
        </w:rPr>
        <w:t>装饰及室内设计</w:t>
      </w:r>
      <w:r>
        <w:rPr>
          <w:sz w:val="24"/>
          <w:rFonts w:ascii="楷体" w:hAnsi="楷体" w:eastAsia="楷体" w:hint="eastAsia"/>
        </w:rPr>
        <w:t>行业对从业人员的身体素质要求，具有一定的情绪调节和自控能力，能够冷静地处理问题，具有较强的应变能力。</w:t>
      </w:r>
    </w:p>
    <w:p>
      <w:pPr>
        <w:spacing w:line="360" w:lineRule="auto"/>
        <w:ind w:firstLine="240" w:firstLineChars="100"/>
        <w:rPr>
          <w:sz w:val="24"/>
          <w:kern w:val="0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（2）仪表与仪容：服装干净整洁，不穿奇装异服，仪容</w:t>
      </w:r>
      <w:r>
        <w:rPr>
          <w:sz w:val="24"/>
          <w:kern w:val="0"/>
          <w:rFonts w:ascii="楷体" w:hAnsi="楷体" w:eastAsia="楷体" w:cs="宋体" w:hint="eastAsia"/>
        </w:rPr>
        <w:t>仪表得体。</w:t>
      </w:r>
    </w:p>
    <w:p>
      <w:pPr>
        <w:jc w:val="left"/>
        <w:spacing w:line="360" w:lineRule="auto"/>
        <w:rPr>
          <w:b w:val="1"/>
          <w:color w:val="000000"/>
          <w:sz w:val="24"/>
          <w:rFonts w:ascii="楷体" w:hAnsi="楷体" w:eastAsia="楷体"/>
        </w:rPr>
      </w:pPr>
      <w:r>
        <w:rPr>
          <w:b w:val="1"/>
          <w:color w:val="000000"/>
          <w:sz w:val="24"/>
          <w:rFonts w:ascii="楷体" w:hAnsi="楷体" w:eastAsia="楷体" w:hint="eastAsia"/>
        </w:rPr>
        <w:t>4．考核要求</w:t>
      </w:r>
    </w:p>
    <w:p>
      <w:pPr>
        <w:spacing w:line="360" w:lineRule="auto"/>
        <w:ind w:firstLine="480" w:firstLineChars="200"/>
        <w:rPr>
          <w:color w:val="000000"/>
          <w:sz w:val="24"/>
          <w:rFonts w:ascii="楷体" w:hAnsi="楷体" w:eastAsia="楷体"/>
        </w:rPr>
      </w:pPr>
      <w:r>
        <w:rPr>
          <w:color w:val="000000"/>
          <w:sz w:val="24"/>
          <w:rFonts w:ascii="楷体" w:hAnsi="楷体" w:eastAsia="楷体" w:hint="eastAsia"/>
        </w:rPr>
        <w:t>职业适应性测试考核学生的语言表达能力、沟通能力、职业意识、职业潜力和职业技术素养。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（1）自我介绍：考生在规定时间内用口述的方式全面展示自己，但口述过程中不得透露任何暗示信息，如考生考号、学校名称等，时间2-3分钟。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（2）必答题：考生口头表述对建筑</w:t>
      </w:r>
      <w:r>
        <w:rPr>
          <w:sz w:val="24"/>
          <w:lang w:val="en-US" w:eastAsia="zh-CN"/>
          <w:rFonts w:ascii="楷体" w:hAnsi="楷体" w:eastAsia="楷体" w:hint="eastAsia"/>
        </w:rPr>
        <w:t>装饰及室内设计</w:t>
      </w:r>
      <w:r>
        <w:rPr>
          <w:sz w:val="24"/>
          <w:rFonts w:ascii="楷体" w:hAnsi="楷体" w:eastAsia="楷体" w:hint="eastAsia"/>
        </w:rPr>
        <w:t>行业的了解和认识，包含职业观、行业认识等，时间3分钟。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（3）回答评委所提问题：考生根据评委提问问题，当场作答，时间不超过4分钟，考察考生应变能力和思辨能力。</w:t>
      </w:r>
    </w:p>
    <w:p>
      <w:pPr>
        <w:jc w:val="left"/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三、考试形式与时间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1. 考试形式：职业适应性测试，</w:t>
      </w:r>
      <w:r>
        <w:rPr>
          <w:spacing w:val="4"/>
          <w:sz w:val="24"/>
          <w:bCs/>
          <w:kern w:val="0"/>
          <w:rFonts w:ascii="楷体" w:hAnsi="楷体" w:eastAsia="楷体" w:cs="宋体" w:hint="eastAsia"/>
        </w:rPr>
        <w:t>考官根据考生</w:t>
      </w:r>
      <w:r>
        <w:rPr>
          <w:sz w:val="24"/>
          <w:rFonts w:ascii="楷体" w:hAnsi="楷体" w:eastAsia="楷体" w:hint="eastAsia"/>
        </w:rPr>
        <w:t>职业适应性测试</w:t>
      </w:r>
      <w:r>
        <w:rPr>
          <w:spacing w:val="4"/>
          <w:sz w:val="24"/>
          <w:bCs/>
          <w:kern w:val="0"/>
          <w:rFonts w:ascii="楷体" w:hAnsi="楷体" w:eastAsia="楷体" w:cs="宋体" w:hint="eastAsia"/>
        </w:rPr>
        <w:t>过程中的表现，进行综合评分</w:t>
      </w:r>
      <w:r>
        <w:rPr>
          <w:sz w:val="24"/>
          <w:rFonts w:ascii="楷体" w:hAnsi="楷体" w:eastAsia="楷体" w:hint="eastAsia"/>
        </w:rPr>
        <w:t>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2. 考试时间：10分钟。</w:t>
      </w:r>
    </w:p>
    <w:p>
      <w:pPr>
        <w:jc w:val="left"/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四、职业适应性测试分值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职业适应性测试分值共为</w:t>
      </w:r>
      <w:r>
        <w:rPr>
          <w:sz w:val="24"/>
          <w:rFonts w:ascii="楷体" w:hAnsi="楷体" w:eastAsia="楷体"/>
        </w:rPr>
        <w:t>260</w:t>
      </w:r>
      <w:r>
        <w:rPr>
          <w:sz w:val="24"/>
          <w:rFonts w:ascii="楷体" w:hAnsi="楷体" w:eastAsia="楷体" w:hint="eastAsia"/>
        </w:rPr>
        <w:t>分，评分细则如下：</w:t>
      </w:r>
    </w:p>
    <w:tbl>
      <w:tblPr>
        <w:tblStyle w:val="6"/>
        <w:tblW w:w="9715" w:type="dxa"/>
        <w:jc w:val="center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786.000000"/>
        <w:gridCol w:w="708.000000"/>
        <w:gridCol w:w="708.000000"/>
        <w:gridCol w:w="709.000000"/>
        <w:gridCol w:w="720.000000"/>
        <w:gridCol w:w="6084.000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bookmarkStart w:id="0" w:name="_Hlk51752486"/>
            <w:r>
              <w:rPr>
                <w:sz w:val="24"/>
                <w:rFonts w:ascii="楷体" w:hAnsi="楷体" w:eastAsia="楷体" w:hint="eastAsia"/>
              </w:rPr>
              <w:t>序号</w:t>
            </w:r>
          </w:p>
        </w:tc>
        <w:tc>
          <w:tcPr>
            <w:tcW w:w="1416" w:type="dxa"/>
            <w:gridSpan w:val="2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测试</w:t>
            </w:r>
          </w:p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项目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权重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分值</w:t>
            </w:r>
          </w:p>
        </w:tc>
        <w:tc>
          <w:tcPr>
            <w:tcW w:w="6084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1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综</w:t>
            </w:r>
          </w:p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合</w:t>
            </w:r>
          </w:p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素</w:t>
            </w:r>
          </w:p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质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身体与</w:t>
            </w:r>
          </w:p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心理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60</w:t>
            </w:r>
          </w:p>
        </w:tc>
        <w:tc>
          <w:tcPr>
            <w:tcW w:w="6084" w:type="dxa"/>
          </w:tcPr>
          <w:p>
            <w:pPr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身体素质符合建筑</w:t>
            </w:r>
            <w:r>
              <w:rPr>
                <w:sz w:val="24"/>
                <w:lang w:val="en-US" w:eastAsia="zh-CN"/>
                <w:rFonts w:ascii="楷体" w:hAnsi="楷体" w:eastAsia="楷体" w:hint="eastAsia"/>
              </w:rPr>
              <w:t>室内设计专业、建筑装饰工程技术</w:t>
            </w:r>
            <w:r>
              <w:rPr>
                <w:sz w:val="24"/>
                <w:rFonts w:ascii="楷体" w:hAnsi="楷体" w:eastAsia="楷体" w:hint="eastAsia"/>
              </w:rPr>
              <w:t>专业就业岗位的要求。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20</w:t>
            </w:r>
          </w:p>
        </w:tc>
        <w:tc>
          <w:tcPr>
            <w:tcW w:w="6084" w:type="dxa"/>
          </w:tcPr>
          <w:p>
            <w:pPr>
              <w:widowControl w:val="1"/>
              <w:widowControl w:val="1"/>
              <w:widowControl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活泼开朗，积极上进，有自信心。</w:t>
            </w:r>
          </w:p>
          <w:p>
            <w:pPr>
              <w:widowControl w:val="1"/>
              <w:widowControl w:val="1"/>
              <w:widowControl/>
              <w:rPr>
                <w:sz w:val="24"/>
                <w:kern w:val="0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具有一定的情绪调节和自控能力,不偏激，不固执。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20</w:t>
            </w:r>
          </w:p>
        </w:tc>
        <w:tc>
          <w:tcPr>
            <w:tcW w:w="6084" w:type="dxa"/>
          </w:tcPr>
          <w:p>
            <w:pPr>
              <w:widowControl w:val="1"/>
              <w:widowControl w:val="1"/>
              <w:widowControl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能够冷静地处理问题，具有较强的应变能力。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言语表达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10</w:t>
            </w:r>
          </w:p>
        </w:tc>
        <w:tc>
          <w:tcPr>
            <w:tcW w:w="6084" w:type="dxa"/>
          </w:tcPr>
          <w:p>
            <w:pPr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口齿清楚，语速适宜，表达准确，简洁、流畅。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10</w:t>
            </w:r>
          </w:p>
        </w:tc>
        <w:tc>
          <w:tcPr>
            <w:tcW w:w="6084" w:type="dxa"/>
          </w:tcPr>
          <w:p>
            <w:pPr>
              <w:rPr>
                <w:sz w:val="24"/>
                <w:kern w:val="0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善于倾听、交流，较准确地表达自己的观点。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10</w:t>
            </w:r>
          </w:p>
        </w:tc>
        <w:tc>
          <w:tcPr>
            <w:tcW w:w="6084" w:type="dxa"/>
          </w:tcPr>
          <w:p>
            <w:pPr>
              <w:widowControl w:val="1"/>
              <w:widowControl w:val="1"/>
              <w:widowControl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在交流中尊重对方、态度积极，并能做出恰当的回应。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思维品质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思维严密，条理清晰，逻辑性强。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spacing w:val="-8"/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正确地理解和分析问题，抓住要点，并及时做出适当的反应。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10</w:t>
            </w:r>
          </w:p>
        </w:tc>
        <w:tc>
          <w:tcPr>
            <w:tcW w:w="6084" w:type="dxa"/>
          </w:tcPr>
          <w:p>
            <w:pPr>
              <w:widowControl w:val="1"/>
              <w:widowControl w:val="1"/>
              <w:widowControl/>
              <w:rPr>
                <w:sz w:val="24"/>
                <w:kern w:val="0"/>
                <w:rFonts w:ascii="楷体" w:hAnsi="楷体" w:eastAsia="楷体"/>
              </w:rPr>
            </w:pPr>
            <w:r>
              <w:rPr>
                <w:sz w:val="24"/>
                <w:kern w:val="0"/>
                <w:rFonts w:ascii="楷体" w:hAnsi="楷体" w:eastAsia="楷体" w:hint="eastAsia"/>
              </w:rPr>
              <w:t>看待问题全面，思维灵活，有较好的应变能力和</w:t>
            </w:r>
            <w:r>
              <w:rPr>
                <w:sz w:val="24"/>
                <w:rFonts w:ascii="楷体" w:hAnsi="楷体" w:eastAsia="楷体" w:hint="eastAsia"/>
              </w:rPr>
              <w:t>创新意识。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45" w:hRule="atLeast"/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2</w:t>
            </w:r>
          </w:p>
        </w:tc>
        <w:tc>
          <w:tcPr>
            <w:tcW w:w="1416" w:type="dxa"/>
            <w:gridSpan w:val="2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职业</w:t>
            </w:r>
          </w:p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认知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60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2</w:t>
            </w:r>
            <w:r>
              <w:rPr>
                <w:sz w:val="24"/>
                <w:rFonts w:ascii="楷体" w:hAnsi="楷体" w:eastAsia="楷体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  <w:r>
              <w:rPr>
                <w:sz w:val="24"/>
                <w:kern w:val="0"/>
                <w:rFonts w:ascii="楷体" w:hAnsi="楷体" w:eastAsia="楷体" w:hint="eastAsia"/>
              </w:rPr>
              <w:t>对建筑</w:t>
            </w:r>
            <w:r>
              <w:rPr>
                <w:sz w:val="24"/>
                <w:lang w:val="en-US" w:eastAsia="zh-CN"/>
                <w:kern w:val="0"/>
                <w:rFonts w:ascii="楷体" w:hAnsi="楷体" w:eastAsia="楷体" w:hint="eastAsia"/>
              </w:rPr>
              <w:t>室内设计、建筑装饰工程技术</w:t>
            </w:r>
            <w:r>
              <w:rPr>
                <w:sz w:val="24"/>
                <w:kern w:val="0"/>
                <w:rFonts w:ascii="楷体" w:hAnsi="楷体" w:eastAsia="楷体" w:hint="eastAsia"/>
              </w:rPr>
              <w:t>专业有浓厚的兴趣，对</w:t>
            </w:r>
            <w:r>
              <w:rPr>
                <w:sz w:val="24"/>
                <w:rFonts w:ascii="楷体" w:hAnsi="楷体" w:eastAsia="楷体" w:hint="eastAsia"/>
              </w:rPr>
              <w:t>建设</w:t>
            </w:r>
            <w:r>
              <w:rPr>
                <w:sz w:val="24"/>
                <w:lang w:val="en-US" w:eastAsia="zh-CN"/>
                <w:rFonts w:ascii="楷体" w:hAnsi="楷体" w:eastAsia="楷体" w:hint="eastAsia"/>
              </w:rPr>
              <w:t>装饰及室内设计</w:t>
            </w:r>
            <w:r>
              <w:rPr>
                <w:sz w:val="24"/>
                <w:rFonts w:ascii="楷体" w:hAnsi="楷体" w:eastAsia="楷体" w:hint="eastAsia"/>
              </w:rPr>
              <w:t>行业有正确的职业认知和价值取向。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57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2</w:t>
            </w:r>
            <w:r>
              <w:rPr>
                <w:sz w:val="24"/>
                <w:rFonts w:ascii="楷体" w:hAnsi="楷体" w:eastAsia="楷体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对加入建筑</w:t>
            </w:r>
            <w:r>
              <w:rPr>
                <w:sz w:val="24"/>
                <w:lang w:val="en-US" w:eastAsia="zh-CN"/>
                <w:rFonts w:ascii="楷体" w:hAnsi="楷体" w:eastAsia="楷体" w:hint="eastAsia"/>
              </w:rPr>
              <w:t>装饰及室内设计</w:t>
            </w:r>
            <w:r>
              <w:rPr>
                <w:sz w:val="24"/>
                <w:rFonts w:ascii="楷体" w:hAnsi="楷体" w:eastAsia="楷体" w:hint="eastAsia"/>
              </w:rPr>
              <w:t>行业有较强的愿望。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409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2</w:t>
            </w:r>
            <w:r>
              <w:rPr>
                <w:sz w:val="24"/>
                <w:rFonts w:ascii="楷体" w:hAnsi="楷体" w:eastAsia="楷体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sz w:val="24"/>
                <w:kern w:val="0"/>
                <w:rFonts w:ascii="楷体" w:hAnsi="楷体" w:eastAsia="楷体"/>
              </w:rPr>
            </w:pPr>
            <w:r>
              <w:rPr>
                <w:sz w:val="24"/>
                <w:kern w:val="0"/>
                <w:rFonts w:ascii="楷体" w:hAnsi="楷体" w:eastAsia="楷体" w:hint="eastAsia"/>
              </w:rPr>
              <w:t>有较强的安全意识和持续学习的能力。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140" w:hRule="atLeast"/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3</w:t>
            </w:r>
          </w:p>
        </w:tc>
        <w:tc>
          <w:tcPr>
            <w:tcW w:w="1416" w:type="dxa"/>
            <w:gridSpan w:val="2"/>
            <w:vMerge w:val="restart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仪态</w:t>
            </w:r>
          </w:p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仪容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40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20</w:t>
            </w:r>
          </w:p>
        </w:tc>
        <w:tc>
          <w:tcPr>
            <w:tcW w:w="6084" w:type="dxa"/>
          </w:tcPr>
          <w:p>
            <w:pPr>
              <w:widowControl w:val="1"/>
              <w:widowControl w:val="1"/>
              <w:widowControl/>
              <w:rPr>
                <w:sz w:val="24"/>
                <w:kern w:val="0"/>
                <w:rFonts w:ascii="楷体" w:hAnsi="楷体" w:eastAsia="楷体"/>
              </w:rPr>
            </w:pPr>
            <w:r>
              <w:rPr>
                <w:sz w:val="24"/>
                <w:kern w:val="0"/>
                <w:rFonts w:ascii="楷体" w:hAnsi="楷体" w:eastAsia="楷体" w:cs="宋体" w:hint="eastAsia"/>
              </w:rPr>
              <w:t>衣着整洁，仪表得体，</w:t>
            </w:r>
            <w:r>
              <w:rPr>
                <w:sz w:val="24"/>
                <w:rFonts w:ascii="楷体" w:hAnsi="楷体" w:eastAsia="楷体" w:hint="eastAsia"/>
              </w:rPr>
              <w:t>符合建筑</w:t>
            </w:r>
            <w:r>
              <w:rPr>
                <w:sz w:val="24"/>
                <w:lang w:val="en-US" w:eastAsia="zh-CN"/>
                <w:rFonts w:ascii="楷体" w:hAnsi="楷体" w:eastAsia="楷体" w:hint="eastAsia"/>
              </w:rPr>
              <w:t>装饰及室内设计</w:t>
            </w:r>
            <w:r>
              <w:rPr>
                <w:sz w:val="24"/>
                <w:rFonts w:ascii="楷体" w:hAnsi="楷体" w:eastAsia="楷体" w:hint="eastAsia"/>
              </w:rPr>
              <w:t>行业职业特点。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140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10</w:t>
            </w:r>
          </w:p>
        </w:tc>
        <w:tc>
          <w:tcPr>
            <w:tcW w:w="6084" w:type="dxa"/>
          </w:tcPr>
          <w:p>
            <w:pPr>
              <w:widowControl w:val="1"/>
              <w:widowControl w:val="1"/>
              <w:widowControl/>
              <w:rPr>
                <w:sz w:val="24"/>
                <w:kern w:val="0"/>
                <w:rFonts w:ascii="楷体" w:hAnsi="楷体" w:eastAsia="楷体"/>
              </w:rPr>
            </w:pPr>
            <w:r>
              <w:rPr>
                <w:sz w:val="24"/>
                <w:kern w:val="0"/>
                <w:rFonts w:ascii="楷体" w:hAnsi="楷体" w:eastAsia="楷体" w:hint="eastAsia"/>
              </w:rPr>
              <w:t>五官端正，</w:t>
            </w:r>
            <w:r>
              <w:rPr>
                <w:sz w:val="24"/>
                <w:kern w:val="0"/>
                <w:rFonts w:ascii="楷体" w:hAnsi="楷体" w:eastAsia="楷体" w:cs="宋体" w:hint="eastAsia"/>
              </w:rPr>
              <w:t>姿态自然</w:t>
            </w:r>
            <w:r>
              <w:rPr>
                <w:sz w:val="24"/>
                <w:kern w:val="0"/>
                <w:rFonts w:ascii="楷体" w:hAnsi="楷体" w:eastAsia="楷体" w:hint="eastAsia"/>
              </w:rPr>
              <w:t>，</w:t>
            </w:r>
            <w:r>
              <w:rPr>
                <w:sz w:val="24"/>
                <w:kern w:val="0"/>
                <w:rFonts w:ascii="楷体" w:hAnsi="楷体" w:eastAsia="楷体" w:cs="宋体" w:hint="eastAsia"/>
              </w:rPr>
              <w:t>肢体表达得当。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140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10</w:t>
            </w:r>
          </w:p>
        </w:tc>
        <w:tc>
          <w:tcPr>
            <w:tcW w:w="6084" w:type="dxa"/>
          </w:tcPr>
          <w:p>
            <w:pPr>
              <w:widowControl w:val="1"/>
              <w:widowControl w:val="1"/>
              <w:widowControl/>
              <w:rPr>
                <w:sz w:val="24"/>
                <w:kern w:val="0"/>
                <w:rFonts w:ascii="楷体" w:hAnsi="楷体" w:eastAsia="楷体" w:cs="宋体"/>
              </w:rPr>
            </w:pPr>
            <w:r>
              <w:rPr>
                <w:sz w:val="24"/>
                <w:kern w:val="0"/>
                <w:rFonts w:ascii="楷体" w:hAnsi="楷体" w:eastAsia="楷体" w:cs="宋体" w:hint="eastAsia"/>
              </w:rPr>
              <w:t>行为举止稳重端庄</w:t>
            </w:r>
            <w:r>
              <w:rPr>
                <w:sz w:val="24"/>
                <w:kern w:val="0"/>
                <w:rFonts w:ascii="楷体" w:hAnsi="楷体" w:eastAsia="楷体" w:hint="eastAsia"/>
              </w:rPr>
              <w:t>大方，有亲和力。</w:t>
            </w:r>
          </w:p>
        </w:tc>
      </w:tr>
    </w:tbl>
    <w:p>
      <w:pPr>
        <w:spacing w:line="360" w:lineRule="auto"/>
        <w:ind w:firstLine="420" w:firstLineChars="200"/>
        <w:rPr>
          <w:szCs w:val="21"/>
          <w:rFonts w:ascii="宋体" w:hAnsi="宋体"/>
        </w:rPr>
      </w:pPr>
    </w:p>
    <w:p>
      <w:pPr>
        <w:jc w:val="left"/>
        <w:spacing w:line="360" w:lineRule="auto"/>
        <w:rPr>
          <w:b w:val="1"/>
          <w:sz w:val="24"/>
          <w:bCs/>
          <w:rFonts w:ascii="楷体" w:hAnsi="楷体" w:eastAsia="楷体"/>
        </w:rPr>
      </w:pPr>
      <w:r>
        <w:rPr>
          <w:b w:val="1"/>
          <w:sz w:val="24"/>
          <w:bCs/>
          <w:rFonts w:ascii="楷体" w:hAnsi="楷体" w:eastAsia="楷体" w:hint="eastAsia"/>
        </w:rPr>
        <w:t>五、职业适应性测试内容与要求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（一）专业兴趣与职业认知</w:t>
      </w:r>
    </w:p>
    <w:p>
      <w:pPr>
        <w:spacing w:line="360" w:lineRule="auto"/>
        <w:ind w:firstLine="54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1. 专业兴趣浓厚。</w:t>
      </w:r>
    </w:p>
    <w:p>
      <w:pPr>
        <w:spacing w:line="360" w:lineRule="auto"/>
        <w:ind w:firstLine="54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2. 对建筑</w:t>
      </w:r>
      <w:r>
        <w:rPr>
          <w:sz w:val="24"/>
          <w:lang w:val="en-US" w:eastAsia="zh-CN"/>
          <w:rFonts w:ascii="楷体" w:hAnsi="楷体" w:eastAsia="楷体" w:hint="eastAsia"/>
        </w:rPr>
        <w:t>装饰及室内设计</w:t>
      </w:r>
      <w:r>
        <w:rPr>
          <w:sz w:val="24"/>
          <w:rFonts w:ascii="楷体" w:hAnsi="楷体" w:eastAsia="楷体" w:hint="eastAsia"/>
        </w:rPr>
        <w:t>行业有正确的职业认知和价值取向。</w:t>
      </w:r>
    </w:p>
    <w:p>
      <w:pPr>
        <w:spacing w:line="360" w:lineRule="auto"/>
        <w:ind w:firstLine="54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3. 对加入建筑</w:t>
      </w:r>
      <w:r>
        <w:rPr>
          <w:sz w:val="24"/>
          <w:lang w:val="en-US" w:eastAsia="zh-CN"/>
          <w:rFonts w:ascii="楷体" w:hAnsi="楷体" w:eastAsia="楷体" w:hint="eastAsia"/>
        </w:rPr>
        <w:t>装饰及室内设计</w:t>
      </w:r>
      <w:r>
        <w:rPr>
          <w:sz w:val="24"/>
          <w:rFonts w:ascii="楷体" w:hAnsi="楷体" w:eastAsia="楷体" w:hint="eastAsia"/>
        </w:rPr>
        <w:t>行业有较强的愿望和安全意识。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（二）身体与心理素质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1.符合</w:t>
      </w:r>
      <w:r>
        <w:rPr>
          <w:sz w:val="24"/>
          <w:lang w:val="en-US" w:eastAsia="zh-CN"/>
          <w:rFonts w:ascii="楷体" w:hAnsi="楷体" w:eastAsia="楷体" w:hint="eastAsia"/>
        </w:rPr>
        <w:t>建筑室内设计、建筑装饰工程技术</w:t>
      </w:r>
      <w:r>
        <w:rPr>
          <w:sz w:val="24"/>
          <w:rFonts w:ascii="楷体" w:hAnsi="楷体" w:eastAsia="楷体" w:hint="eastAsia"/>
        </w:rPr>
        <w:t>职业岗位和用人单位的要求。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2. 乐观开朗，积极上进，有自信心。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3. 具有一定的情绪调节和自控能力,不偏激，不固执。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4. 能够冷静地处理问题，具有较强的应变能力。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（三）仪表与仪容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1.</w:t>
      </w:r>
      <w:r>
        <w:rPr>
          <w:sz w:val="24"/>
          <w:kern w:val="0"/>
          <w:rFonts w:ascii="楷体" w:hAnsi="楷体" w:eastAsia="楷体" w:cs="宋体" w:hint="eastAsia"/>
        </w:rPr>
        <w:t>衣着整洁，仪表得体，</w:t>
      </w:r>
      <w:r>
        <w:rPr>
          <w:sz w:val="24"/>
          <w:rFonts w:ascii="楷体" w:hAnsi="楷体" w:eastAsia="楷体" w:hint="eastAsia"/>
        </w:rPr>
        <w:t>符合建筑行业职业特点。</w:t>
      </w:r>
    </w:p>
    <w:p>
      <w:pPr>
        <w:spacing w:line="360" w:lineRule="auto"/>
        <w:ind w:firstLine="480" w:firstLineChars="200"/>
        <w:rPr>
          <w:sz w:val="24"/>
          <w:kern w:val="0"/>
          <w:rFonts w:ascii="楷体" w:hAnsi="楷体" w:eastAsia="楷体" w:cs="宋体"/>
        </w:rPr>
      </w:pPr>
      <w:r>
        <w:rPr>
          <w:sz w:val="24"/>
          <w:kern w:val="0"/>
          <w:rFonts w:ascii="楷体" w:hAnsi="楷体" w:eastAsia="楷体" w:hint="eastAsia"/>
        </w:rPr>
        <w:t>2.五官端正，</w:t>
      </w:r>
      <w:r>
        <w:rPr>
          <w:sz w:val="24"/>
          <w:kern w:val="0"/>
          <w:rFonts w:ascii="楷体" w:hAnsi="楷体" w:eastAsia="楷体" w:cs="宋体" w:hint="eastAsia"/>
        </w:rPr>
        <w:t>姿态自然</w:t>
      </w:r>
      <w:r>
        <w:rPr>
          <w:sz w:val="24"/>
          <w:kern w:val="0"/>
          <w:rFonts w:ascii="楷体" w:hAnsi="楷体" w:eastAsia="楷体" w:hint="eastAsia"/>
        </w:rPr>
        <w:t>，</w:t>
      </w:r>
      <w:r>
        <w:rPr>
          <w:sz w:val="24"/>
          <w:kern w:val="0"/>
          <w:rFonts w:ascii="楷体" w:hAnsi="楷体" w:eastAsia="楷体" w:cs="宋体" w:hint="eastAsia"/>
        </w:rPr>
        <w:t>肢体表达得当。</w:t>
      </w:r>
    </w:p>
    <w:p>
      <w:pPr>
        <w:spacing w:line="360" w:lineRule="auto"/>
        <w:ind w:firstLine="480" w:firstLineChars="200"/>
        <w:rPr>
          <w:sz w:val="24"/>
          <w:kern w:val="0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3.</w:t>
      </w:r>
      <w:r>
        <w:rPr>
          <w:sz w:val="24"/>
          <w:kern w:val="0"/>
          <w:rFonts w:ascii="楷体" w:hAnsi="楷体" w:eastAsia="楷体" w:cs="宋体" w:hint="eastAsia"/>
        </w:rPr>
        <w:t>行为举止稳重端庄</w:t>
      </w:r>
      <w:r>
        <w:rPr>
          <w:sz w:val="24"/>
          <w:kern w:val="0"/>
          <w:rFonts w:ascii="楷体" w:hAnsi="楷体" w:eastAsia="楷体" w:hint="eastAsia"/>
        </w:rPr>
        <w:t>大方，有亲和力。</w:t>
      </w:r>
    </w:p>
    <w:p>
      <w:pPr>
        <w:spacing w:line="360" w:lineRule="auto"/>
        <w:rPr>
          <w:b w:val="1"/>
          <w:sz w:val="24"/>
          <w:kern w:val="0"/>
          <w:rFonts w:ascii="楷体" w:hAnsi="楷体" w:eastAsia="楷体" w:cs="宋体"/>
        </w:rPr>
      </w:pPr>
      <w:r>
        <w:rPr>
          <w:b w:val="1"/>
          <w:sz w:val="24"/>
          <w:kern w:val="0"/>
          <w:rFonts w:ascii="楷体" w:hAnsi="楷体" w:eastAsia="楷体" w:cs="宋体" w:hint="eastAsia"/>
        </w:rPr>
        <w:t>（四）言语表达能力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1.口齿清楚，语速适宜，表达准确，简洁、流畅。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2.较强的口头表达能力，善于倾听别人的意见，并能够较准确地表达自己的观点。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3.在交流中尊重对方、态度和蔼，并能做出恰当的回应。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（五）思维品质情况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1.思维严密，条理清晰，逻辑性强。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2.能正确地理解和分析问题，抓住要点，并及时做出适当的反应。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3.</w:t>
      </w:r>
      <w:r>
        <w:rPr>
          <w:sz w:val="24"/>
          <w:kern w:val="0"/>
          <w:rFonts w:ascii="楷体" w:hAnsi="楷体" w:eastAsia="楷体" w:hint="eastAsia"/>
        </w:rPr>
        <w:t>能够比较全面地看待问题，思维灵活，有较好的应变能力和</w:t>
      </w:r>
      <w:r>
        <w:rPr>
          <w:sz w:val="24"/>
          <w:rFonts w:ascii="楷体" w:hAnsi="楷体" w:eastAsia="楷体" w:hint="eastAsia"/>
        </w:rPr>
        <w:t>创新意识。</w:t>
      </w:r>
    </w:p>
    <w:p>
      <w:pPr>
        <w:spacing w:line="360" w:lineRule="auto"/>
      </w:pPr>
      <w:bookmarkStart w:id="1" w:name="_GoBack"/>
      <w:bookmarkEnd w:id="1"/>
    </w:p>
    <w:p>
      <w:pPr>
        <w:spacing w:line="360" w:lineRule="auto"/>
      </w:pPr>
    </w:p>
    <w:p>
      <w:pPr>
        <w:jc w:val="both"/>
        <w:spacing w:line="360" w:lineRule="auto"/>
        <w:ind w:firstLine="755" w:firstLineChars="200"/>
        <w:rPr>
          <w:rStyle w:val="8"/>
          <w:color w:val="000000"/>
          <w:spacing w:val="8"/>
          <w:sz w:val="36"/>
          <w:lang w:val="en-US" w:eastAsia="zh-CN"/>
          <w:szCs w:val="36"/>
          <w:rFonts w:ascii="楷体" w:hAnsi="楷体" w:eastAsia="楷体" w:hint="eastAsia"/>
        </w:rPr>
      </w:pPr>
      <w:r>
        <w:rPr>
          <w:rStyle w:val="8"/>
          <w:color w:val="000000"/>
          <w:spacing w:val="8"/>
          <w:sz w:val="36"/>
          <w:szCs w:val="36"/>
          <w:rFonts w:ascii="楷体" w:hAnsi="楷体" w:eastAsia="楷体" w:hint="eastAsia"/>
        </w:rPr>
        <w:t>建筑</w:t>
      </w:r>
      <w:r>
        <w:rPr>
          <w:rStyle w:val="8"/>
          <w:color w:val="000000"/>
          <w:spacing w:val="8"/>
          <w:sz w:val="36"/>
          <w:lang w:val="en-US" w:eastAsia="zh-CN"/>
          <w:szCs w:val="36"/>
          <w:rFonts w:ascii="楷体" w:hAnsi="楷体" w:eastAsia="楷体" w:hint="eastAsia"/>
        </w:rPr>
        <w:t>室内设计</w:t>
      </w:r>
      <w:r>
        <w:rPr>
          <w:rStyle w:val="8"/>
          <w:color w:val="000000"/>
          <w:spacing w:val="8"/>
          <w:sz w:val="36"/>
          <w:szCs w:val="36"/>
          <w:rFonts w:ascii="楷体" w:hAnsi="楷体" w:eastAsia="楷体" w:hint="eastAsia"/>
        </w:rPr>
        <w:t>专业</w:t>
      </w:r>
      <w:r>
        <w:rPr>
          <w:rStyle w:val="8"/>
          <w:color w:val="000000"/>
          <w:spacing w:val="8"/>
          <w:sz w:val="36"/>
          <w:lang w:eastAsia="zh-CN"/>
          <w:szCs w:val="36"/>
          <w:rFonts w:ascii="楷体" w:hAnsi="楷体" w:eastAsia="楷体" w:hint="eastAsia"/>
        </w:rPr>
        <w:t>、</w:t>
      </w:r>
      <w:r>
        <w:rPr>
          <w:rStyle w:val="8"/>
          <w:color w:val="000000"/>
          <w:spacing w:val="8"/>
          <w:sz w:val="36"/>
          <w:lang w:val="en-US" w:eastAsia="zh-CN"/>
          <w:szCs w:val="36"/>
          <w:rFonts w:ascii="楷体" w:hAnsi="楷体" w:eastAsia="楷体" w:hint="eastAsia"/>
        </w:rPr>
        <w:t>建筑装饰工程技术专业</w:t>
      </w:r>
    </w:p>
    <w:p>
      <w:pPr>
        <w:jc w:val="both"/>
        <w:spacing w:line="360" w:lineRule="auto"/>
        <w:ind w:firstLine="2642" w:firstLineChars="700"/>
        <w:rPr>
          <w:rStyle w:val="8"/>
          <w:color w:val="000000"/>
          <w:spacing w:val="8"/>
          <w:sz w:val="36"/>
          <w:szCs w:val="36"/>
          <w:rFonts w:ascii="楷体" w:hAnsi="楷体" w:eastAsia="楷体"/>
        </w:rPr>
      </w:pPr>
      <w:r>
        <w:rPr>
          <w:rStyle w:val="8"/>
          <w:color w:val="000000"/>
          <w:spacing w:val="8"/>
          <w:sz w:val="36"/>
          <w:szCs w:val="36"/>
          <w:rFonts w:ascii="楷体" w:hAnsi="楷体" w:eastAsia="楷体" w:hint="eastAsia"/>
        </w:rPr>
        <w:t>职业技能考试</w:t>
      </w:r>
      <w:r>
        <w:rPr>
          <w:rStyle w:val="8"/>
          <w:color w:val="000000"/>
          <w:spacing w:val="8"/>
          <w:sz w:val="36"/>
          <w:szCs w:val="36"/>
          <w:rFonts w:ascii="楷体" w:hAnsi="楷体" w:eastAsia="楷体"/>
        </w:rPr>
        <w:t>大纲</w:t>
      </w:r>
    </w:p>
    <w:p>
      <w:pPr>
        <w:jc w:val="center"/>
        <w:spacing w:line="360" w:lineRule="auto"/>
        <w:rPr>
          <w:color w:val="000000"/>
          <w:sz w:val="24"/>
          <w:bCs/>
          <w:kern w:val="36"/>
          <w:rFonts w:ascii="楷体" w:hAnsi="楷体" w:eastAsia="楷体" w:hint="eastAsia"/>
        </w:rPr>
      </w:pPr>
      <w:r>
        <w:rPr>
          <w:color w:val="000000"/>
          <w:sz w:val="24"/>
          <w:bCs/>
          <w:kern w:val="36"/>
          <w:rFonts w:ascii="楷体" w:hAnsi="楷体" w:eastAsia="楷体" w:hint="eastAsia"/>
        </w:rPr>
        <w:t>（面向中职生）</w:t>
      </w:r>
    </w:p>
    <w:p>
      <w:pPr>
        <w:jc w:val="center"/>
        <w:spacing w:line="360" w:lineRule="auto"/>
        <w:rPr>
          <w:color w:val="000000"/>
          <w:sz w:val="24"/>
          <w:bCs/>
          <w:kern w:val="36"/>
          <w:rFonts w:ascii="楷体" w:hAnsi="楷体" w:eastAsia="楷体"/>
        </w:rPr>
      </w:pPr>
    </w:p>
    <w:p>
      <w:pPr>
        <w:spacing w:line="360" w:lineRule="auto"/>
        <w:rPr>
          <w:b w:val="1"/>
          <w:color w:val="000000"/>
          <w:sz w:val="24"/>
          <w:rFonts w:ascii="楷体" w:hAnsi="楷体" w:eastAsia="楷体"/>
        </w:rPr>
      </w:pPr>
      <w:r>
        <w:rPr>
          <w:b w:val="1"/>
          <w:color w:val="000000"/>
          <w:sz w:val="24"/>
          <w:rFonts w:ascii="楷体" w:hAnsi="楷体" w:eastAsia="楷体" w:hint="eastAsia"/>
        </w:rPr>
        <w:t>一、指导思想</w:t>
      </w:r>
    </w:p>
    <w:p>
      <w:pPr>
        <w:spacing w:line="360" w:lineRule="auto"/>
        <w:ind w:firstLine="360" w:firstLineChars="150"/>
        <w:rPr>
          <w:sz w:val="24"/>
          <w:kern w:val="0"/>
          <w:rFonts w:ascii="楷体" w:hAnsi="楷体" w:eastAsia="楷体"/>
        </w:rPr>
      </w:pPr>
      <w:r>
        <w:rPr>
          <w:sz w:val="24"/>
          <w:kern w:val="0"/>
          <w:rFonts w:ascii="楷体" w:hAnsi="楷体" w:eastAsia="楷体" w:hint="eastAsia"/>
        </w:rPr>
        <w:t>根据行业职业技能鉴定规范，参照施工员职业标准</w:t>
      </w:r>
      <w:r>
        <w:rPr>
          <w:sz w:val="24"/>
          <w:rFonts w:ascii="楷体" w:hAnsi="楷体" w:eastAsia="楷体" w:hint="eastAsia"/>
        </w:rPr>
        <w:t>的技能考核要求，考察学生的职业操作素养和习惯，重点考察学生对参照标准中基本操作技能的掌握情况。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二、考试科目与时间</w:t>
      </w:r>
    </w:p>
    <w:p>
      <w:pPr>
        <w:spacing w:line="360" w:lineRule="auto"/>
        <w:rPr>
          <w:sz w:val="24"/>
          <w:bCs/>
          <w:rFonts w:ascii="楷体" w:hAnsi="楷体" w:eastAsia="楷体"/>
        </w:rPr>
      </w:pPr>
      <w:r>
        <w:rPr>
          <w:sz w:val="24"/>
          <w:bCs/>
          <w:rFonts w:ascii="楷体" w:hAnsi="楷体" w:eastAsia="楷体" w:hint="eastAsia"/>
        </w:rPr>
        <w:t xml:space="preserve">    1. 考试形式：职业技能</w:t>
      </w:r>
    </w:p>
    <w:p>
      <w:pPr>
        <w:spacing w:line="360" w:lineRule="auto"/>
        <w:rPr>
          <w:sz w:val="24"/>
          <w:bCs/>
          <w:rFonts w:ascii="楷体" w:hAnsi="楷体" w:eastAsia="楷体"/>
        </w:rPr>
      </w:pPr>
      <w:r>
        <w:rPr>
          <w:sz w:val="24"/>
          <w:bCs/>
          <w:rFonts w:ascii="楷体" w:hAnsi="楷体" w:eastAsia="楷体" w:hint="eastAsia"/>
        </w:rPr>
        <w:t xml:space="preserve">    2. 考试时间：30分钟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三、考试题型和分值</w:t>
      </w:r>
    </w:p>
    <w:p>
      <w:pPr>
        <w:spacing w:line="360" w:lineRule="auto"/>
        <w:ind w:firstLine="48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专业技能考核分</w:t>
      </w:r>
      <w:r>
        <w:rPr>
          <w:sz w:val="24"/>
          <w:lang w:val="en-US" w:eastAsia="zh-CN"/>
          <w:rFonts w:ascii="楷体" w:hAnsi="楷体" w:eastAsia="楷体" w:hint="eastAsia"/>
        </w:rPr>
        <w:t>手绘表现</w:t>
      </w:r>
      <w:r>
        <w:rPr>
          <w:sz w:val="24"/>
          <w:rFonts w:ascii="楷体" w:hAnsi="楷体" w:eastAsia="楷体" w:hint="eastAsia"/>
        </w:rPr>
        <w:t>和建筑</w:t>
      </w:r>
      <w:r>
        <w:rPr>
          <w:sz w:val="24"/>
          <w:lang w:val="en-US" w:eastAsia="zh-CN"/>
          <w:rFonts w:ascii="楷体" w:hAnsi="楷体" w:eastAsia="楷体" w:hint="eastAsia"/>
        </w:rPr>
        <w:t>装饰</w:t>
      </w:r>
      <w:r>
        <w:rPr>
          <w:sz w:val="24"/>
          <w:rFonts w:ascii="楷体" w:hAnsi="楷体" w:eastAsia="楷体" w:hint="eastAsia"/>
        </w:rPr>
        <w:t>施工图识读两部分，总分值为</w:t>
      </w:r>
      <w:r>
        <w:rPr>
          <w:sz w:val="24"/>
          <w:rFonts w:ascii="楷体" w:hAnsi="楷体" w:eastAsia="楷体"/>
        </w:rPr>
        <w:t>260</w:t>
      </w:r>
      <w:r>
        <w:rPr>
          <w:sz w:val="24"/>
          <w:rFonts w:ascii="楷体" w:hAnsi="楷体" w:eastAsia="楷体" w:hint="eastAsia"/>
        </w:rPr>
        <w:t>分，各项分值分配如下：</w:t>
      </w:r>
    </w:p>
    <w:p>
      <w:pPr>
        <w:spacing w:line="360" w:lineRule="auto"/>
        <w:ind w:firstLine="48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 xml:space="preserve">1. </w:t>
      </w:r>
      <w:r>
        <w:rPr>
          <w:sz w:val="24"/>
          <w:lang w:val="en-US" w:eastAsia="zh-CN"/>
          <w:rFonts w:ascii="楷体" w:hAnsi="楷体" w:eastAsia="楷体" w:hint="eastAsia"/>
        </w:rPr>
        <w:t xml:space="preserve">手绘表现  </w:t>
      </w:r>
      <w:r>
        <w:rPr>
          <w:sz w:val="24"/>
          <w:rFonts w:ascii="楷体" w:hAnsi="楷体" w:eastAsia="楷体" w:hint="eastAsia"/>
        </w:rPr>
        <w:t xml:space="preserve"> 满分16</w:t>
      </w:r>
      <w:r>
        <w:rPr>
          <w:sz w:val="24"/>
          <w:rFonts w:ascii="楷体" w:hAnsi="楷体" w:eastAsia="楷体"/>
        </w:rPr>
        <w:t>0</w:t>
      </w:r>
      <w:r>
        <w:rPr>
          <w:sz w:val="24"/>
          <w:rFonts w:ascii="楷体" w:hAnsi="楷体" w:eastAsia="楷体" w:hint="eastAsia"/>
        </w:rPr>
        <w:t>分</w:t>
      </w:r>
    </w:p>
    <w:p>
      <w:pPr>
        <w:spacing w:line="360" w:lineRule="auto"/>
        <w:ind w:firstLine="480" w:firstLineChars="200"/>
        <w:rPr>
          <w:sz w:val="24"/>
          <w:bCs/>
          <w:rFonts w:ascii="楷体" w:hAnsi="楷体" w:eastAsia="楷体"/>
        </w:rPr>
      </w:pPr>
      <w:r>
        <w:rPr>
          <w:sz w:val="24"/>
          <w:bCs/>
          <w:rFonts w:ascii="楷体" w:hAnsi="楷体" w:eastAsia="楷体" w:hint="eastAsia"/>
        </w:rPr>
        <w:t>2. 图纸识读   满分10</w:t>
      </w:r>
      <w:r>
        <w:rPr>
          <w:sz w:val="24"/>
          <w:bCs/>
          <w:rFonts w:ascii="楷体" w:hAnsi="楷体" w:eastAsia="楷体"/>
        </w:rPr>
        <w:t>0</w:t>
      </w:r>
      <w:r>
        <w:rPr>
          <w:sz w:val="24"/>
          <w:bCs/>
          <w:rFonts w:ascii="楷体" w:hAnsi="楷体" w:eastAsia="楷体" w:hint="eastAsia"/>
        </w:rPr>
        <w:t>分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四、考试内容和要求</w:t>
      </w:r>
    </w:p>
    <w:p>
      <w:pPr>
        <w:spacing w:line="360" w:lineRule="auto"/>
        <w:ind w:firstLine="360" w:firstLineChars="150"/>
        <w:rPr>
          <w:b w:val="1"/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【</w:t>
      </w:r>
      <w:r>
        <w:rPr>
          <w:b w:val="1"/>
          <w:sz w:val="24"/>
          <w:rFonts w:ascii="楷体" w:hAnsi="楷体" w:eastAsia="楷体" w:hint="eastAsia"/>
        </w:rPr>
        <w:t>考试要求</w:t>
      </w:r>
      <w:r>
        <w:rPr>
          <w:sz w:val="24"/>
          <w:rFonts w:ascii="楷体" w:hAnsi="楷体" w:eastAsia="楷体" w:hint="eastAsia"/>
        </w:rPr>
        <w:t>】要求考生掌握一定的专业基本功，同时能按具体要求完成技能实操。</w:t>
      </w:r>
    </w:p>
    <w:p>
      <w:pPr>
        <w:spacing w:line="360" w:lineRule="auto"/>
        <w:ind w:firstLine="360" w:firstLineChars="15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【</w:t>
      </w:r>
      <w:r>
        <w:rPr>
          <w:b w:val="1"/>
          <w:sz w:val="24"/>
          <w:rFonts w:ascii="楷体" w:hAnsi="楷体" w:eastAsia="楷体" w:hint="eastAsia"/>
        </w:rPr>
        <w:t>考试内容</w:t>
      </w:r>
      <w:r>
        <w:rPr>
          <w:sz w:val="24"/>
          <w:rFonts w:ascii="楷体" w:hAnsi="楷体" w:eastAsia="楷体" w:hint="eastAsia"/>
        </w:rPr>
        <w:t>】考试内容分为两部分，1是</w:t>
      </w:r>
      <w:r>
        <w:rPr>
          <w:sz w:val="24"/>
          <w:lang w:val="en-US" w:eastAsia="zh-CN"/>
          <w:rFonts w:ascii="楷体" w:hAnsi="楷体" w:eastAsia="楷体" w:hint="eastAsia"/>
        </w:rPr>
        <w:t>手绘表现</w:t>
      </w:r>
      <w:r>
        <w:rPr>
          <w:sz w:val="24"/>
          <w:rFonts w:ascii="楷体" w:hAnsi="楷体" w:eastAsia="楷体" w:hint="eastAsia"/>
        </w:rPr>
        <w:t>，2是建筑</w:t>
      </w:r>
      <w:r>
        <w:rPr>
          <w:sz w:val="24"/>
          <w:lang w:val="en-US" w:eastAsia="zh-CN"/>
          <w:rFonts w:ascii="楷体" w:hAnsi="楷体" w:eastAsia="楷体" w:hint="eastAsia"/>
        </w:rPr>
        <w:t>装饰</w:t>
      </w:r>
      <w:r>
        <w:rPr>
          <w:sz w:val="24"/>
          <w:rFonts w:ascii="楷体" w:hAnsi="楷体" w:eastAsia="楷体" w:hint="eastAsia"/>
        </w:rPr>
        <w:t>施工图识读。</w:t>
      </w:r>
    </w:p>
    <w:p>
      <w:pPr>
        <w:spacing w:line="360" w:lineRule="auto"/>
        <w:ind w:firstLine="482" w:firstLineChars="200"/>
        <w:rPr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1.</w:t>
      </w:r>
      <w:r>
        <w:rPr>
          <w:b w:val="1"/>
          <w:sz w:val="24"/>
          <w:lang w:val="en-US" w:eastAsia="zh-CN"/>
          <w:rFonts w:ascii="楷体" w:hAnsi="楷体" w:eastAsia="楷体" w:hint="eastAsia"/>
        </w:rPr>
        <w:t>手绘表现</w:t>
      </w:r>
      <w:r>
        <w:rPr>
          <w:b w:val="1"/>
          <w:sz w:val="24"/>
          <w:rFonts w:ascii="楷体" w:hAnsi="楷体" w:eastAsia="楷体" w:hint="eastAsia"/>
        </w:rPr>
        <w:t>：</w:t>
      </w:r>
      <w:r>
        <w:rPr>
          <w:sz w:val="24"/>
          <w:lang w:val="en-US" w:eastAsia="zh-CN"/>
          <w:rFonts w:ascii="楷体" w:hAnsi="楷体" w:eastAsia="楷体" w:hint="eastAsia"/>
        </w:rPr>
        <w:t>考生需用铅笔、针管笔或签字笔、橡皮等绘图工具，根据制定画面进行建筑装饰手绘表现临摹。</w:t>
      </w:r>
    </w:p>
    <w:p>
      <w:pPr>
        <w:spacing w:line="360" w:lineRule="auto"/>
        <w:ind w:firstLine="482" w:firstLineChars="200"/>
        <w:rPr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2.图纸识读：</w:t>
      </w:r>
      <w:r>
        <w:rPr>
          <w:sz w:val="24"/>
          <w:rFonts w:ascii="楷体" w:hAnsi="楷体" w:eastAsia="楷体" w:hint="eastAsia"/>
        </w:rPr>
        <w:t>根据给定建筑</w:t>
      </w:r>
      <w:r>
        <w:rPr>
          <w:sz w:val="24"/>
          <w:lang w:val="en-US" w:eastAsia="zh-CN"/>
          <w:rFonts w:ascii="楷体" w:hAnsi="楷体" w:eastAsia="楷体" w:hint="eastAsia"/>
        </w:rPr>
        <w:t>装饰</w:t>
      </w:r>
      <w:r>
        <w:rPr>
          <w:sz w:val="24"/>
          <w:rFonts w:ascii="楷体" w:hAnsi="楷体" w:eastAsia="楷体" w:hint="eastAsia"/>
        </w:rPr>
        <w:t>施工图纸，进行图纸识读。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五、评分标准</w:t>
      </w:r>
    </w:p>
    <w:p>
      <w:pPr>
        <w:spacing w:line="360" w:lineRule="auto"/>
        <w:ind w:firstLine="482" w:firstLineChars="200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1.</w:t>
      </w:r>
      <w:r>
        <w:rPr>
          <w:b w:val="1"/>
          <w:sz w:val="24"/>
          <w:lang w:val="en-US" w:eastAsia="zh-CN"/>
          <w:rFonts w:ascii="楷体" w:hAnsi="楷体" w:eastAsia="楷体" w:hint="eastAsia"/>
        </w:rPr>
        <w:t>手绘表现</w:t>
      </w:r>
      <w:r>
        <w:rPr>
          <w:b w:val="1"/>
          <w:sz w:val="24"/>
          <w:rFonts w:ascii="楷体" w:hAnsi="楷体" w:eastAsia="楷体" w:hint="eastAsia"/>
        </w:rPr>
        <w:t>（分值：16</w:t>
      </w:r>
      <w:r>
        <w:rPr>
          <w:b w:val="1"/>
          <w:sz w:val="24"/>
          <w:rFonts w:ascii="楷体" w:hAnsi="楷体" w:eastAsia="楷体"/>
        </w:rPr>
        <w:t>0</w:t>
      </w:r>
      <w:r>
        <w:rPr>
          <w:b w:val="1"/>
          <w:sz w:val="24"/>
          <w:rFonts w:ascii="楷体" w:hAnsi="楷体" w:eastAsia="楷体" w:hint="eastAsia"/>
        </w:rPr>
        <w:t>分）</w:t>
      </w:r>
    </w:p>
    <w:tbl>
      <w:tblPr>
        <w:tblStyle w:val="6"/>
        <w:tblW w:w="8597" w:type="dxa"/>
        <w:tblInd w:type="dxa" w:w="0.000000"/>
        <w:tblLayout w:type="autofi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1045.000000"/>
        <w:gridCol w:w="1752.000000"/>
        <w:gridCol w:w="996.000000"/>
        <w:gridCol w:w="4804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02" w:hRule="atLeast"/>
        </w:trPr>
        <w:tc>
          <w:tcPr>
            <w:tcW w:w="1045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序号</w:t>
            </w:r>
          </w:p>
        </w:tc>
        <w:tc>
          <w:tcPr>
            <w:tcW w:w="1752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测试项目</w:t>
            </w:r>
          </w:p>
        </w:tc>
        <w:tc>
          <w:tcPr>
            <w:tcW w:w="996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分值</w:t>
            </w:r>
          </w:p>
        </w:tc>
        <w:tc>
          <w:tcPr>
            <w:tcW w:w="4804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481" w:hRule="atLeast"/>
        </w:trPr>
        <w:tc>
          <w:tcPr>
            <w:tcW w:w="1045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1</w:t>
            </w:r>
          </w:p>
        </w:tc>
        <w:tc>
          <w:tcPr>
            <w:tcW w:w="1752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lang w:val="en-US" w:eastAsia="zh-CN"/>
                <w:rFonts w:ascii="楷体" w:hAnsi="楷体" w:eastAsia="楷体" w:hint="default"/>
              </w:rPr>
            </w:pPr>
            <w:r>
              <w:rPr>
                <w:sz w:val="24"/>
                <w:lang w:val="en-US" w:eastAsia="zh-CN"/>
                <w:rFonts w:ascii="楷体" w:hAnsi="楷体" w:eastAsia="楷体" w:hint="eastAsia"/>
              </w:rPr>
              <w:t>画面构图</w:t>
            </w:r>
          </w:p>
        </w:tc>
        <w:tc>
          <w:tcPr>
            <w:tcW w:w="996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50</w:t>
            </w:r>
          </w:p>
        </w:tc>
        <w:tc>
          <w:tcPr>
            <w:tcW w:w="4804" w:type="dxa"/>
            <w:vAlign w:val="center"/>
            <w:shd w:val="clear" w:color="auto" w:fill="auto"/>
          </w:tcPr>
          <w:p>
            <w:pPr>
              <w:jc w:val="left"/>
              <w:rPr>
                <w:sz w:val="24"/>
                <w:lang w:val="en-US" w:eastAsia="zh-CN"/>
                <w:rFonts w:ascii="楷体" w:hAnsi="楷体" w:eastAsia="楷体" w:hint="default"/>
              </w:rPr>
            </w:pPr>
            <w:r>
              <w:rPr>
                <w:sz w:val="24"/>
                <w:lang w:val="en-US" w:eastAsia="zh-CN"/>
                <w:rFonts w:ascii="楷体" w:hAnsi="楷体" w:eastAsia="楷体" w:hint="eastAsia"/>
              </w:rPr>
              <w:t>画面布局合理、适中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05" w:hRule="atLeast"/>
        </w:trPr>
        <w:tc>
          <w:tcPr>
            <w:tcW w:w="1045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2</w:t>
            </w:r>
          </w:p>
        </w:tc>
        <w:tc>
          <w:tcPr>
            <w:tcW w:w="1752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lang w:val="en-US" w:eastAsia="zh-CN"/>
                <w:rFonts w:ascii="楷体" w:hAnsi="楷体" w:eastAsia="楷体" w:hint="default"/>
              </w:rPr>
            </w:pPr>
            <w:r>
              <w:rPr>
                <w:sz w:val="24"/>
                <w:lang w:val="en-US" w:eastAsia="zh-CN"/>
                <w:rFonts w:ascii="楷体" w:hAnsi="楷体" w:eastAsia="楷体" w:hint="eastAsia"/>
              </w:rPr>
              <w:t>透视</w:t>
            </w:r>
          </w:p>
        </w:tc>
        <w:tc>
          <w:tcPr>
            <w:tcW w:w="996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lang w:val="en-US" w:eastAsia="zh-CN"/>
                <w:rFonts w:ascii="楷体" w:hAnsi="楷体" w:eastAsia="楷体" w:hint="default"/>
              </w:rPr>
            </w:pPr>
            <w:r>
              <w:rPr>
                <w:sz w:val="24"/>
                <w:lang w:val="en-US" w:eastAsia="zh-CN"/>
                <w:rFonts w:ascii="楷体" w:hAnsi="楷体" w:eastAsia="楷体" w:hint="default"/>
              </w:rPr>
              <w:t>50</w:t>
            </w:r>
          </w:p>
        </w:tc>
        <w:tc>
          <w:tcPr>
            <w:tcW w:w="4804" w:type="dxa"/>
            <w:vAlign w:val="center"/>
            <w:shd w:val="clear" w:color="auto" w:fill="auto"/>
          </w:tcPr>
          <w:p>
            <w:pPr>
              <w:jc w:val="left"/>
              <w:rPr>
                <w:sz w:val="24"/>
                <w:lang w:val="en-US" w:eastAsia="zh-CN"/>
                <w:rFonts w:ascii="楷体" w:hAnsi="楷体" w:eastAsia="楷体" w:hint="default"/>
              </w:rPr>
            </w:pPr>
            <w:r>
              <w:rPr>
                <w:sz w:val="24"/>
                <w:lang w:val="en-US" w:eastAsia="zh-CN"/>
                <w:rFonts w:ascii="楷体" w:hAnsi="楷体" w:eastAsia="楷体" w:hint="eastAsia"/>
              </w:rPr>
              <w:t>透视准确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481" w:hRule="atLeast"/>
        </w:trPr>
        <w:tc>
          <w:tcPr>
            <w:tcW w:w="1045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3</w:t>
            </w:r>
          </w:p>
        </w:tc>
        <w:tc>
          <w:tcPr>
            <w:tcW w:w="1752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lang w:val="en-US" w:eastAsia="zh-CN"/>
                <w:rFonts w:ascii="楷体" w:hAnsi="楷体" w:eastAsia="楷体" w:hint="eastAsia"/>
              </w:rPr>
              <w:t>画面表现</w:t>
            </w:r>
          </w:p>
        </w:tc>
        <w:tc>
          <w:tcPr>
            <w:tcW w:w="996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60</w:t>
            </w:r>
          </w:p>
        </w:tc>
        <w:tc>
          <w:tcPr>
            <w:tcW w:w="4804" w:type="dxa"/>
            <w:vAlign w:val="center"/>
            <w:shd w:val="clear" w:color="auto" w:fill="auto"/>
          </w:tcPr>
          <w:p>
            <w:pPr>
              <w:jc w:val="left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lang w:val="en-US" w:eastAsia="zh-CN"/>
                <w:rFonts w:ascii="楷体" w:hAnsi="楷体" w:eastAsia="楷体" w:hint="eastAsia"/>
              </w:rPr>
              <w:t>线条流畅、临摹物体造型准确</w:t>
            </w:r>
          </w:p>
        </w:tc>
      </w:tr>
    </w:tbl>
    <w:p>
      <w:pPr>
        <w:spacing w:line="360" w:lineRule="auto"/>
        <w:ind w:left="780"/>
        <w:rPr>
          <w:b w:val="1"/>
          <w:sz w:val="24"/>
          <w:rFonts w:ascii="楷体" w:hAnsi="楷体" w:eastAsia="楷体"/>
        </w:rPr>
      </w:pPr>
    </w:p>
    <w:p>
      <w:pPr>
        <w:spacing w:line="360" w:lineRule="auto"/>
        <w:ind w:left="420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2.建筑</w:t>
      </w:r>
      <w:r>
        <w:rPr>
          <w:b w:val="1"/>
          <w:sz w:val="24"/>
          <w:lang w:val="en-US" w:eastAsia="zh-CN"/>
          <w:rFonts w:ascii="楷体" w:hAnsi="楷体" w:eastAsia="楷体" w:hint="eastAsia"/>
        </w:rPr>
        <w:t>装饰</w:t>
      </w:r>
      <w:r>
        <w:rPr>
          <w:b w:val="1"/>
          <w:sz w:val="24"/>
          <w:rFonts w:ascii="楷体" w:hAnsi="楷体" w:eastAsia="楷体" w:hint="eastAsia"/>
        </w:rPr>
        <w:t>施工图识读（分值：10</w:t>
      </w:r>
      <w:r>
        <w:rPr>
          <w:b w:val="1"/>
          <w:sz w:val="24"/>
          <w:rFonts w:ascii="楷体" w:hAnsi="楷体" w:eastAsia="楷体"/>
        </w:rPr>
        <w:t>0</w:t>
      </w:r>
      <w:r>
        <w:rPr>
          <w:b w:val="1"/>
          <w:sz w:val="24"/>
          <w:rFonts w:ascii="楷体" w:hAnsi="楷体" w:eastAsia="楷体" w:hint="eastAsia"/>
        </w:rPr>
        <w:t>分）</w:t>
      </w:r>
    </w:p>
    <w:p>
      <w:pPr>
        <w:spacing w:line="360" w:lineRule="auto"/>
        <w:ind w:left="42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学生通过看图回答以下问题：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sz w:val="24"/>
          <w:rFonts w:ascii="楷体" w:hAnsi="楷体" w:eastAsia="楷体" w:hint="eastAsia"/>
        </w:rPr>
      </w:pPr>
      <w:r>
        <w:rPr>
          <w:sz w:val="24"/>
          <w:lang w:val="en-US" w:eastAsia="zh-CN"/>
          <w:rFonts w:ascii="楷体" w:hAnsi="楷体" w:eastAsia="楷体" w:hint="eastAsia"/>
        </w:rPr>
        <w:t>入户门位置</w:t>
      </w:r>
      <w:r>
        <w:rPr>
          <w:sz w:val="24"/>
          <w:rFonts w:ascii="楷体" w:hAnsi="楷体" w:eastAsia="楷体" w:hint="eastAsia"/>
        </w:rPr>
        <w:t xml:space="preserve">          </w:t>
      </w:r>
      <w:r>
        <w:rPr>
          <w:sz w:val="24"/>
          <w:lang w:val="en-US" w:eastAsia="zh-CN"/>
          <w:rFonts w:ascii="楷体" w:hAnsi="楷体" w:eastAsia="楷体" w:hint="eastAsia"/>
        </w:rPr>
        <w:t xml:space="preserve">  </w:t>
      </w:r>
      <w:r>
        <w:rPr>
          <w:sz w:val="24"/>
          <w:rFonts w:ascii="楷体" w:hAnsi="楷体" w:eastAsia="楷体" w:hint="eastAsia"/>
        </w:rPr>
        <w:t>（2）各房间的名称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sz w:val="24"/>
          <w:lang w:val="en-US" w:eastAsia="zh-CN"/>
          <w:rFonts w:ascii="楷体" w:hAnsi="楷体" w:eastAsia="楷体" w:hint="eastAsia"/>
        </w:rPr>
      </w:pPr>
      <w:r>
        <w:rPr>
          <w:sz w:val="24"/>
          <w:lang w:val="en-US" w:eastAsia="zh-CN"/>
          <w:rFonts w:ascii="楷体" w:hAnsi="楷体" w:eastAsia="楷体" w:hint="eastAsia"/>
        </w:rPr>
        <w:t>图纸比例</w:t>
      </w:r>
      <w:r>
        <w:rPr>
          <w:sz w:val="24"/>
          <w:rFonts w:ascii="楷体" w:hAnsi="楷体" w:eastAsia="楷体" w:hint="eastAsia"/>
        </w:rPr>
        <w:t xml:space="preserve">          </w:t>
      </w:r>
      <w:r>
        <w:rPr>
          <w:sz w:val="24"/>
          <w:lang w:val="en-US" w:eastAsia="zh-CN"/>
          <w:rFonts w:ascii="楷体" w:hAnsi="楷体" w:eastAsia="楷体" w:hint="eastAsia"/>
        </w:rPr>
        <w:t xml:space="preserve">    </w:t>
      </w:r>
      <w:r>
        <w:rPr>
          <w:sz w:val="24"/>
          <w:rFonts w:ascii="楷体" w:hAnsi="楷体" w:eastAsia="楷体" w:hint="eastAsia"/>
        </w:rPr>
        <w:t>（4）</w:t>
      </w:r>
      <w:r>
        <w:rPr>
          <w:sz w:val="24"/>
          <w:lang w:val="en-US" w:eastAsia="zh-CN"/>
          <w:rFonts w:ascii="楷体" w:hAnsi="楷体" w:eastAsia="楷体" w:hint="eastAsia"/>
        </w:rPr>
        <w:t>索引符号的名称</w:t>
      </w:r>
    </w:p>
    <w:p>
      <w:pPr>
        <w:spacing w:line="360" w:lineRule="auto"/>
        <w:ind w:firstLine="480" w:firstLineChars="200"/>
        <w:rPr>
          <w:sz w:val="24"/>
          <w:lang w:val="en-US" w:eastAsia="zh-CN"/>
          <w:rFonts w:ascii="楷体" w:hAnsi="楷体" w:eastAsia="楷体" w:hint="default"/>
        </w:rPr>
      </w:pPr>
      <w:r>
        <w:rPr>
          <w:sz w:val="24"/>
          <w:rFonts w:ascii="楷体" w:hAnsi="楷体" w:eastAsia="楷体" w:hint="eastAsia"/>
        </w:rPr>
        <w:t>（5）建筑物总长度、总宽度</w:t>
      </w:r>
      <w:r>
        <w:rPr>
          <w:sz w:val="24"/>
          <w:lang w:val="en-US" w:eastAsia="zh-CN"/>
          <w:rFonts w:ascii="楷体" w:hAnsi="楷体" w:eastAsia="楷体" w:hint="eastAsia"/>
        </w:rPr>
        <w:t xml:space="preserve">  </w:t>
      </w:r>
      <w:r>
        <w:rPr>
          <w:sz w:val="24"/>
          <w:rFonts w:ascii="楷体" w:hAnsi="楷体" w:eastAsia="楷体" w:hint="eastAsia"/>
        </w:rPr>
        <w:t>（6）</w:t>
      </w:r>
      <w:r>
        <w:rPr>
          <w:sz w:val="24"/>
          <w:lang w:val="en-US" w:eastAsia="zh-CN"/>
          <w:rFonts w:ascii="楷体" w:hAnsi="楷体" w:eastAsia="楷体" w:hint="eastAsia"/>
        </w:rPr>
        <w:t>门窗编号及开启方向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（7）</w:t>
      </w:r>
      <w:r>
        <w:rPr>
          <w:sz w:val="24"/>
          <w:lang w:val="en-US" w:eastAsia="zh-CN"/>
          <w:rFonts w:ascii="楷体" w:hAnsi="楷体" w:eastAsia="楷体" w:hint="eastAsia"/>
        </w:rPr>
        <w:t>标高符号</w:t>
      </w:r>
      <w:r>
        <w:rPr>
          <w:sz w:val="24"/>
          <w:rFonts w:ascii="楷体" w:hAnsi="楷体" w:eastAsia="楷体" w:hint="eastAsia"/>
        </w:rPr>
        <w:t xml:space="preserve">          </w:t>
      </w:r>
      <w:r>
        <w:rPr>
          <w:sz w:val="24"/>
          <w:lang w:val="en-US" w:eastAsia="zh-CN"/>
          <w:rFonts w:ascii="楷体" w:hAnsi="楷体" w:eastAsia="楷体" w:hint="eastAsia"/>
        </w:rPr>
        <w:t xml:space="preserve">    </w:t>
      </w:r>
      <w:r>
        <w:rPr>
          <w:sz w:val="24"/>
          <w:rFonts w:ascii="楷体" w:hAnsi="楷体" w:eastAsia="楷体" w:hint="eastAsia"/>
        </w:rPr>
        <w:t>（8）定位轴线的编号</w:t>
      </w:r>
    </w:p>
    <w:p>
      <w:pPr>
        <w:spacing w:line="360" w:lineRule="auto"/>
        <w:ind w:firstLine="480" w:firstLineChars="200"/>
        <w:rPr>
          <w:sz w:val="24"/>
          <w:lang w:val="en-US" w:eastAsia="zh-CN"/>
          <w:rFonts w:ascii="楷体" w:hAnsi="楷体" w:eastAsia="楷体" w:hint="default"/>
        </w:rPr>
      </w:pPr>
      <w:r>
        <w:rPr>
          <w:sz w:val="24"/>
          <w:rFonts w:ascii="楷体" w:hAnsi="楷体" w:eastAsia="楷体" w:hint="eastAsia"/>
        </w:rPr>
        <w:t xml:space="preserve">（9）某房间的开间和进深  </w:t>
      </w:r>
      <w:r>
        <w:rPr>
          <w:sz w:val="24"/>
          <w:lang w:val="en-US" w:eastAsia="zh-CN"/>
          <w:rFonts w:ascii="楷体" w:hAnsi="楷体" w:eastAsia="楷体" w:hint="eastAsia"/>
        </w:rPr>
        <w:t xml:space="preserve">  </w:t>
      </w:r>
      <w:r>
        <w:rPr>
          <w:sz w:val="24"/>
          <w:rFonts w:ascii="楷体" w:hAnsi="楷体" w:eastAsia="楷体" w:hint="eastAsia"/>
        </w:rPr>
        <w:t>（10）</w:t>
      </w:r>
      <w:r>
        <w:rPr>
          <w:sz w:val="24"/>
          <w:lang w:val="en-US" w:eastAsia="zh-CN"/>
          <w:rFonts w:ascii="楷体" w:hAnsi="楷体" w:eastAsia="楷体" w:hint="eastAsia"/>
        </w:rPr>
        <w:t>平面图例名称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六、参考书目</w:t>
      </w:r>
    </w:p>
    <w:p>
      <w:pPr>
        <w:spacing w:line="360" w:lineRule="auto"/>
        <w:ind w:firstLine="465" w:firstLineChars="194"/>
        <w:rPr>
          <w:sz w:val="24"/>
          <w:lang w:val="en-US" w:eastAsia="zh-CN"/>
          <w:rFonts w:ascii="楷体" w:hAnsi="楷体" w:eastAsia="楷体" w:hint="default"/>
        </w:rPr>
      </w:pPr>
      <w:r>
        <w:rPr>
          <w:sz w:val="24"/>
          <w:lang w:val="en-US" w:eastAsia="zh-CN"/>
          <w:rFonts w:ascii="楷体" w:hAnsi="楷体" w:eastAsia="楷体" w:hint="eastAsia"/>
        </w:rPr>
        <w:t>1.</w:t>
      </w:r>
      <w:r>
        <w:rPr>
          <w:sz w:val="24"/>
          <w:lang w:val="en-US" w:eastAsia="zh-CN"/>
          <w:rFonts w:ascii="楷体" w:hAnsi="楷体" w:eastAsia="楷体" w:hint="default"/>
        </w:rPr>
        <w:t>高远</w:t>
      </w:r>
      <w:r>
        <w:rPr>
          <w:sz w:val="24"/>
          <w:lang w:val="en-US" w:eastAsia="zh-CN"/>
          <w:rFonts w:ascii="楷体" w:hAnsi="楷体" w:eastAsia="楷体" w:hint="eastAsia"/>
        </w:rPr>
        <w:t xml:space="preserve"> </w:t>
      </w:r>
      <w:r>
        <w:rPr>
          <w:sz w:val="24"/>
          <w:lang w:val="en-US" w:eastAsia="zh-CN"/>
          <w:rFonts w:ascii="楷体" w:hAnsi="楷体" w:eastAsia="楷体" w:hint="default"/>
        </w:rPr>
        <w:t>《建筑装饰制图与识图》</w:t>
      </w:r>
      <w:r>
        <w:rPr>
          <w:sz w:val="24"/>
          <w:lang w:val="en-US" w:eastAsia="zh-CN"/>
          <w:rFonts w:ascii="楷体" w:hAnsi="楷体" w:eastAsia="楷体" w:hint="eastAsia"/>
        </w:rPr>
        <w:t xml:space="preserve"> </w:t>
      </w:r>
      <w:r>
        <w:rPr>
          <w:sz w:val="24"/>
          <w:lang w:val="en-US" w:eastAsia="zh-CN"/>
          <w:rFonts w:ascii="楷体" w:hAnsi="楷体" w:eastAsia="楷体" w:hint="default"/>
        </w:rPr>
        <w:t>机械工业出版社</w:t>
      </w:r>
      <w:r>
        <w:rPr>
          <w:sz w:val="24"/>
          <w:lang w:val="en-US" w:eastAsia="zh-CN"/>
          <w:rFonts w:ascii="楷体" w:hAnsi="楷体" w:eastAsia="楷体" w:hint="eastAsia"/>
        </w:rPr>
        <w:t xml:space="preserve">  </w:t>
      </w:r>
      <w:r>
        <w:rPr>
          <w:sz w:val="24"/>
          <w:lang w:val="en-US" w:eastAsia="zh-CN"/>
          <w:rFonts w:ascii="楷体" w:hAnsi="楷体" w:eastAsia="楷体" w:hint="default"/>
        </w:rPr>
        <w:t>2020</w:t>
      </w:r>
      <w:r>
        <w:rPr>
          <w:sz w:val="24"/>
          <w:lang w:val="en-US" w:eastAsia="zh-CN"/>
          <w:rFonts w:ascii="楷体" w:hAnsi="楷体" w:eastAsia="楷体" w:hint="eastAsia"/>
        </w:rPr>
        <w:t>年9月</w:t>
      </w:r>
    </w:p>
    <w:p>
      <w:pPr>
        <w:spacing w:line="360" w:lineRule="auto"/>
        <w:ind w:firstLine="465" w:firstLineChars="194"/>
        <w:rPr>
          <w:sz w:val="24"/>
          <w:lang w:val="en-US" w:eastAsia="zh-CN"/>
          <w:rFonts w:ascii="楷体" w:hAnsi="楷体" w:eastAsia="楷体" w:hint="eastAsia"/>
        </w:rPr>
      </w:pPr>
      <w:r>
        <w:rPr>
          <w:sz w:val="24"/>
          <w:lang w:val="en-US" w:eastAsia="zh-CN"/>
          <w:rFonts w:ascii="楷体" w:hAnsi="楷体" w:eastAsia="楷体" w:hint="eastAsia"/>
        </w:rPr>
        <w:t>2.</w:t>
      </w:r>
      <w:r>
        <w:rPr>
          <w:sz w:val="24"/>
          <w:rFonts w:ascii="楷体" w:hAnsi="楷体" w:eastAsia="楷体" w:hint="default"/>
        </w:rPr>
        <w:t>陈乔</w:t>
      </w:r>
      <w:r>
        <w:rPr>
          <w:sz w:val="24"/>
          <w:lang w:val="en-US" w:eastAsia="zh-CN"/>
          <w:rFonts w:ascii="楷体" w:hAnsi="楷体" w:eastAsia="楷体" w:hint="eastAsia"/>
        </w:rPr>
        <w:t xml:space="preserve"> </w:t>
      </w:r>
      <w:r>
        <w:rPr>
          <w:sz w:val="24"/>
          <w:rFonts w:ascii="楷体" w:hAnsi="楷体" w:eastAsia="楷体" w:hint="default"/>
        </w:rPr>
        <w:t>《建筑装饰构造》</w:t>
      </w:r>
      <w:r>
        <w:rPr>
          <w:sz w:val="24"/>
          <w:lang w:val="en-US" w:eastAsia="zh-CN"/>
          <w:rFonts w:ascii="楷体" w:hAnsi="楷体" w:eastAsia="楷体" w:hint="eastAsia"/>
        </w:rPr>
        <w:t xml:space="preserve">  </w:t>
      </w:r>
      <w:r>
        <w:rPr>
          <w:sz w:val="24"/>
          <w:rFonts w:ascii="楷体" w:hAnsi="楷体" w:eastAsia="楷体" w:hint="default"/>
        </w:rPr>
        <w:t>武汉理工出版社</w:t>
      </w:r>
      <w:r>
        <w:rPr>
          <w:sz w:val="24"/>
          <w:lang w:val="en-US" w:eastAsia="zh-CN"/>
          <w:rFonts w:ascii="楷体" w:hAnsi="楷体" w:eastAsia="楷体" w:hint="eastAsia"/>
        </w:rPr>
        <w:t xml:space="preserve">  </w:t>
      </w:r>
      <w:r>
        <w:rPr>
          <w:sz w:val="24"/>
          <w:rFonts w:ascii="楷体" w:hAnsi="楷体" w:eastAsia="楷体" w:hint="default"/>
        </w:rPr>
        <w:t>2020</w:t>
      </w:r>
      <w:r>
        <w:rPr>
          <w:sz w:val="24"/>
          <w:lang w:val="en-US" w:eastAsia="zh-CN"/>
          <w:rFonts w:ascii="楷体" w:hAnsi="楷体" w:eastAsia="楷体" w:hint="eastAsia"/>
        </w:rPr>
        <w:t>年1月</w:t>
      </w:r>
    </w:p>
    <w:p>
      <w:pPr>
        <w:spacing w:line="360" w:lineRule="auto"/>
        <w:ind w:hanging="252" w:hangingChars="105" w:left="731" w:leftChars="228"/>
        <w:rPr>
          <w:sz w:val="24"/>
          <w:lang w:val="en-US" w:eastAsia="zh-CN"/>
          <w:rFonts w:ascii="楷体" w:hAnsi="楷体" w:eastAsia="楷体" w:hint="eastAsia"/>
        </w:rPr>
      </w:pPr>
      <w:r>
        <w:rPr>
          <w:sz w:val="24"/>
          <w:lang w:val="en-US" w:eastAsia="zh-CN"/>
          <w:rFonts w:ascii="楷体" w:hAnsi="楷体" w:eastAsia="楷体" w:hint="eastAsia"/>
        </w:rPr>
        <w:t>3.</w:t>
      </w:r>
      <w:r>
        <w:rPr>
          <w:sz w:val="24"/>
          <w:rFonts w:ascii="楷体" w:hAnsi="楷体" w:eastAsia="楷体" w:hint="default"/>
        </w:rPr>
        <w:t>文健/刘明/魏爱敏</w:t>
      </w:r>
      <w:r>
        <w:rPr>
          <w:sz w:val="24"/>
          <w:lang w:val="en-US" w:eastAsia="zh-CN"/>
          <w:rFonts w:ascii="楷体" w:hAnsi="楷体" w:eastAsia="楷体" w:hint="eastAsia"/>
        </w:rPr>
        <w:t xml:space="preserve"> </w:t>
      </w:r>
      <w:r>
        <w:rPr>
          <w:sz w:val="24"/>
          <w:rFonts w:ascii="楷体" w:hAnsi="楷体" w:eastAsia="楷体" w:hint="default"/>
        </w:rPr>
        <w:t>《建筑装饰手绘表现图技法》</w:t>
      </w:r>
      <w:r>
        <w:rPr>
          <w:sz w:val="24"/>
          <w:lang w:val="en-US" w:eastAsia="zh-CN"/>
          <w:rFonts w:ascii="楷体" w:hAnsi="楷体" w:eastAsia="楷体" w:hint="eastAsia"/>
        </w:rPr>
        <w:t xml:space="preserve"> </w:t>
      </w:r>
      <w:r>
        <w:rPr>
          <w:sz w:val="24"/>
          <w:rFonts w:ascii="楷体" w:hAnsi="楷体" w:eastAsia="楷体" w:hint="default"/>
        </w:rPr>
        <w:t>清华大学出版社</w:t>
      </w:r>
      <w:r>
        <w:rPr>
          <w:sz w:val="24"/>
          <w:lang w:val="en-US" w:eastAsia="zh-CN"/>
          <w:rFonts w:ascii="楷体" w:hAnsi="楷体" w:eastAsia="楷体" w:hint="eastAsia"/>
        </w:rPr>
        <w:t xml:space="preserve">    </w:t>
      </w:r>
      <w:r>
        <w:rPr>
          <w:sz w:val="24"/>
          <w:rFonts w:ascii="楷体" w:hAnsi="楷体" w:eastAsia="楷体" w:hint="default"/>
        </w:rPr>
        <w:t>2019</w:t>
      </w:r>
      <w:r>
        <w:rPr>
          <w:sz w:val="24"/>
          <w:lang w:val="en-US" w:eastAsia="zh-CN"/>
          <w:rFonts w:ascii="楷体" w:hAnsi="楷体" w:eastAsia="楷体" w:hint="eastAsia"/>
        </w:rPr>
        <w:t>年</w:t>
      </w:r>
      <w:r>
        <w:rPr>
          <w:sz w:val="24"/>
          <w:rFonts w:ascii="楷体" w:hAnsi="楷体" w:eastAsia="楷体" w:hint="default"/>
        </w:rPr>
        <w:t>12</w:t>
      </w:r>
      <w:r>
        <w:rPr>
          <w:sz w:val="24"/>
          <w:lang w:val="en-US" w:eastAsia="zh-CN"/>
          <w:rFonts w:ascii="楷体" w:hAnsi="楷体" w:eastAsia="楷体" w:hint="eastAsia"/>
        </w:rPr>
        <w:t>月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七、补充说明</w:t>
      </w:r>
    </w:p>
    <w:p>
      <w:pPr>
        <w:spacing w:line="360" w:lineRule="auto"/>
        <w:ind w:firstLine="465" w:firstLineChars="194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1．</w:t>
      </w:r>
      <w:r>
        <w:rPr>
          <w:sz w:val="24"/>
          <w:lang w:val="en-US" w:eastAsia="zh-CN"/>
          <w:rFonts w:ascii="楷体" w:hAnsi="楷体" w:eastAsia="楷体" w:hint="eastAsia"/>
        </w:rPr>
        <w:t>铅笔</w:t>
      </w:r>
      <w:r>
        <w:rPr>
          <w:sz w:val="24"/>
          <w:rFonts w:ascii="楷体" w:hAnsi="楷体" w:eastAsia="楷体" w:hint="eastAsia"/>
        </w:rPr>
        <w:t>、</w:t>
      </w:r>
      <w:r>
        <w:rPr>
          <w:sz w:val="24"/>
          <w:lang w:val="en-US" w:eastAsia="zh-CN"/>
          <w:rFonts w:ascii="楷体" w:hAnsi="楷体" w:eastAsia="楷体" w:hint="eastAsia"/>
        </w:rPr>
        <w:t>签字笔</w:t>
      </w:r>
      <w:r>
        <w:rPr>
          <w:sz w:val="24"/>
          <w:rFonts w:ascii="楷体" w:hAnsi="楷体" w:eastAsia="楷体" w:hint="eastAsia"/>
        </w:rPr>
        <w:t>、</w:t>
      </w:r>
      <w:r>
        <w:rPr>
          <w:sz w:val="24"/>
          <w:lang w:val="en-US" w:eastAsia="zh-CN"/>
          <w:rFonts w:ascii="楷体" w:hAnsi="楷体" w:eastAsia="楷体" w:hint="eastAsia"/>
        </w:rPr>
        <w:t>橡皮、</w:t>
      </w:r>
      <w:r>
        <w:rPr>
          <w:sz w:val="24"/>
          <w:rFonts w:ascii="楷体" w:hAnsi="楷体" w:eastAsia="楷体" w:hint="eastAsia"/>
        </w:rPr>
        <w:t>图纸等</w:t>
      </w:r>
      <w:r>
        <w:rPr>
          <w:sz w:val="24"/>
          <w:lang w:val="en-US" w:eastAsia="zh-CN"/>
          <w:rFonts w:ascii="楷体" w:hAnsi="楷体" w:eastAsia="楷体" w:hint="eastAsia"/>
        </w:rPr>
        <w:t>工具</w:t>
      </w:r>
      <w:r>
        <w:rPr>
          <w:sz w:val="24"/>
          <w:rFonts w:ascii="楷体" w:hAnsi="楷体" w:eastAsia="楷体" w:hint="eastAsia"/>
        </w:rPr>
        <w:t>由建筑设计与工程学院统一准备。</w:t>
      </w:r>
    </w:p>
    <w:p>
      <w:pPr>
        <w:spacing w:line="360" w:lineRule="auto"/>
        <w:ind w:firstLine="465" w:firstLineChars="194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2. 考生到达候考室后，抽签决定考试顺序。</w:t>
      </w:r>
    </w:p>
    <w:p>
      <w:pPr>
        <w:spacing w:line="360" w:lineRule="auto"/>
        <w:ind w:firstLine="465" w:firstLineChars="194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3．考生进出考场有引领员进行引导。</w:t>
      </w:r>
    </w:p>
    <w:p/>
    <w:sectPr>
      <w:docGrid w:type="lines" w:linePitch="312" w:charSpace="0"/>
      <w:pgSz w:w="11906" w:h="16838"/>
      <w:pgMar w:top="1440" w:right="1800" w:bottom="1440" w:left="1800" w:header="851" w:footer="992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14="http://schemas.microsoft.com/office/word/2010/wordml" xmlns:w="http://schemas.openxmlformats.org/wordprocessingml/2006/main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wp14="http://schemas.microsoft.com/office/word/2010/wordprocessingDrawing" xmlns:v="urn:schemas-microsoft-com:v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g="http://schemas.microsoft.com/office/word/2010/wordprocessingGroup" xmlns:m="http://schemas.openxmlformats.org/officeDocument/2006/math" xmlns:wne="http://schemas.microsoft.com/office/word/2006/wordml" xmlns:r="http://schemas.openxmlformats.org/officeDocument/2006/relationships" xmlns:wps="http://schemas.microsoft.com/office/word/2010/wordprocessingShape" mc:Ignorable="w14 wp14">
  <w:abstractNum w:abstractNumId="0">
    <w:nsid w:val="7FD214C0"/>
    <w:multiLevelType w:val="singleLevel"/>
    <w:tmpl w:val="7FD214C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w="http://schemas.openxmlformats.org/wordprocessingml/2006/main" xmlns:m="http://schemas.openxmlformats.org/officeDocument/2006/math" xmlns:w10="urn:schemas-microsoft-com:office:word" xmlns:wpsCustomData="http://www.wps.cn/officeDocument/2013/wpsCustomData" xmlns:v="urn:schemas-microsoft-com:vml" xmlns:sl="http://schemas.openxmlformats.org/schemaLibrary/2006/main" xmlns:r="http://schemas.openxmlformats.org/officeDocument/2006/relationships" xmlns:w14="http://schemas.microsoft.com/office/word/2010/wordml" mc:Ignorable="w14">
  <w:bordersDoNotSurroundHeader/>
  <w:bordersDoNotSurroundFooter/>
  <w:defaultTabStop w:val="420"/>
  <w:drawingGridVerticalSpacing w:val="156"/>
  <w:displayHorizontalDrawingGridEvery w:val="1"/>
  <w:displayVerticalDrawingGridEvery w:val="1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8FF"/>
    <w:rsid w:val="00123C25"/>
    <w:rsid w:val="00145224"/>
    <w:rsid w:val="001D57C9"/>
    <w:rsid w:val="0024466F"/>
    <w:rsid w:val="003156F9"/>
    <w:rsid w:val="003C313B"/>
    <w:rsid w:val="003E1556"/>
    <w:rsid w:val="007C047E"/>
    <w:rsid w:val="007E3B22"/>
    <w:rsid w:val="008A6DA7"/>
    <w:rsid w:val="008A7EFA"/>
    <w:rsid w:val="009608FF"/>
    <w:rsid w:val="009A6E3E"/>
    <w:rsid w:val="009E1A2D"/>
    <w:rsid w:val="009E7244"/>
    <w:rsid w:val="009F27F2"/>
    <w:rsid w:val="009F2B86"/>
    <w:rsid w:val="009F6484"/>
    <w:rsid w:val="009F7512"/>
    <w:rsid w:val="00A10D80"/>
    <w:rsid w:val="00A172CA"/>
    <w:rsid w:val="00A9081D"/>
    <w:rsid w:val="00BD25D2"/>
    <w:rsid w:val="00BF119B"/>
    <w:rsid w:val="00C11E9E"/>
    <w:rsid w:val="00C15687"/>
    <w:rsid w:val="00C546F0"/>
    <w:rsid w:val="00C72D7D"/>
    <w:rsid w:val="00C849B1"/>
    <w:rsid w:val="00C95FC6"/>
    <w:rsid w:val="00CE15CA"/>
    <w:rsid w:val="00D06B02"/>
    <w:rsid w:val="00D77495"/>
    <w:rsid w:val="00D93ECA"/>
    <w:rsid w:val="00DB68A2"/>
    <w:rsid w:val="00DD09DF"/>
    <w:rsid w:val="00DF0A6A"/>
    <w:rsid w:val="00E259BC"/>
    <w:rsid w:val="00E93E38"/>
    <w:rsid w:val="00ED264D"/>
    <w:rsid w:val="00EE7031"/>
    <w:rsid w:val="19FC6415"/>
    <w:rsid w:val="232C24A5"/>
    <w:rsid w:val="49D03C46"/>
    <w:rsid w:val="62397E23"/>
    <w:rsid w:val="764B2901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mc="http://schemas.openxmlformats.org/markup-compatibility/2006" xmlns:o="urn:schemas-microsoft-com:office:office" xmlns:w="http://schemas.openxmlformats.org/wordprocessingml/2006/main" xmlns:m="http://schemas.openxmlformats.org/officeDocument/2006/math" xmlns:v="urn:schemas-microsoft-com:vml" xmlns:sl="http://schemas.openxmlformats.org/schemaLibrary/2006/main" xmlns:r="http://schemas.openxmlformats.org/officeDocument/2006/relationships" xmlns:w14="http://schemas.microsoft.com/office/word/2010/wordml" xmlns:w10="urn:schemas-microsoft-com:office:word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/>
    <w:lsdException w:name="Block Text"/>
    <w:lsdException w:name="Body Text"/>
    <w:lsdException w:name="Body Text 2"/>
    <w:lsdException w:name="Body Text 3"/>
    <w:lsdException w:name="Body Text First Indent"/>
    <w:lsdException w:name="Body Text First Indent 2"/>
    <w:lsdException w:name="Body Text Indent"/>
    <w:lsdException w:name="Body Text Indent 2"/>
    <w:lsdException w:name="Body Text Indent 3"/>
    <w:lsdException w:name="Closing"/>
    <w:lsdException w:name="Colorful Grid" w:semiHidden="0" w:unhideWhenUsed="0"/>
    <w:lsdException w:name="Colorful Grid Accent 1" w:semiHidden="0" w:unhideWhenUsed="0"/>
    <w:lsdException w:name="Colorful Grid Accent 2" w:semiHidden="0" w:unhideWhenUsed="0"/>
    <w:lsdException w:name="Colorful Grid Accent 3" w:semiHidden="0" w:unhideWhenUsed="0"/>
    <w:lsdException w:name="Colorful Grid Accent 4" w:semiHidden="0" w:unhideWhenUsed="0"/>
    <w:lsdException w:name="Colorful Grid Accent 5" w:semiHidden="0" w:unhideWhenUsed="0"/>
    <w:lsdException w:name="Colorful Grid Accent 6" w:semiHidden="0" w:unhideWhenUsed="0"/>
    <w:lsdException w:name="Colorful List" w:semiHidden="0" w:unhideWhenUsed="0"/>
    <w:lsdException w:name="Colorful List Accent 1" w:semiHidden="0" w:unhideWhenUsed="0"/>
    <w:lsdException w:name="Colorful List Accent 2" w:semiHidden="0" w:unhideWhenUsed="0"/>
    <w:lsdException w:name="Colorful List Accent 3" w:semiHidden="0" w:unhideWhenUsed="0"/>
    <w:lsdException w:name="Colorful List Accent 4" w:semiHidden="0" w:unhideWhenUsed="0"/>
    <w:lsdException w:name="Colorful List Accent 5" w:semiHidden="0" w:unhideWhenUsed="0"/>
    <w:lsdException w:name="Colorful List Accent 6" w:semiHidden="0" w:unhideWhenUsed="0"/>
    <w:lsdException w:name="Colorful Shading" w:semiHidden="0" w:unhideWhenUsed="0"/>
    <w:lsdException w:name="Colorful Shading Accent 1" w:semiHidden="0" w:unhideWhenUsed="0"/>
    <w:lsdException w:name="Colorful Shading Accent 2" w:semiHidden="0" w:unhideWhenUsed="0"/>
    <w:lsdException w:name="Colorful Shading Accent 3" w:semiHidden="0" w:unhideWhenUsed="0"/>
    <w:lsdException w:name="Colorful Shading Accent 4" w:semiHidden="0" w:unhideWhenUsed="0"/>
    <w:lsdException w:name="Colorful Shading Accent 5" w:semiHidden="0" w:unhideWhenUsed="0"/>
    <w:lsdException w:name="Colorful Shading Accent 6" w:semiHidden="0" w:unhideWhenUsed="0"/>
    <w:lsdException w:name="Dark List" w:semiHidden="0" w:unhideWhenUsed="0"/>
    <w:lsdException w:name="Dark List Accent 1" w:semiHidden="0" w:unhideWhenUsed="0"/>
    <w:lsdException w:name="Dark List Accent 2" w:semiHidden="0" w:unhideWhenUsed="0"/>
    <w:lsdException w:name="Dark List Accent 3" w:semiHidden="0" w:unhideWhenUsed="0"/>
    <w:lsdException w:name="Dark List Accent 4" w:semiHidden="0" w:unhideWhenUsed="0"/>
    <w:lsdException w:name="Dark List Accent 5" w:semiHidden="0" w:unhideWhenUsed="0"/>
    <w:lsdException w:name="Dark List Accent 6" w:semiHidden="0" w:unhideWhenUsed="0"/>
    <w:lsdException w:name="Date"/>
    <w:lsdException w:name="Default Paragraph Font"/>
    <w:lsdException w:name="Document Map"/>
    <w:lsdException w:name="E-mail Signature"/>
    <w:lsdException w:name="Emphasis" w:semiHidden="0" w:unhideWhenUsed="0"/>
    <w:lsdException w:name="FollowedHyperlink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Hyperlink"/>
    <w:lsdException w:name="Light Grid" w:semiHidden="0" w:unhideWhenUsed="0"/>
    <w:lsdException w:name="Light Grid Accent 1" w:semiHidden="0" w:unhideWhenUsed="0"/>
    <w:lsdException w:name="Light Grid Accent 2" w:semiHidden="0" w:unhideWhenUsed="0"/>
    <w:lsdException w:name="Light Grid Accent 3" w:semiHidden="0" w:unhideWhenUsed="0"/>
    <w:lsdException w:name="Light Grid Accent 4" w:semiHidden="0" w:unhideWhenUsed="0"/>
    <w:lsdException w:name="Light Grid Accent 5" w:semiHidden="0" w:unhideWhenUsed="0"/>
    <w:lsdException w:name="Light Grid Accent 6" w:semiHidden="0" w:unhideWhenUsed="0"/>
    <w:lsdException w:name="Light List" w:semiHidden="0" w:unhideWhenUsed="0"/>
    <w:lsdException w:name="Light List Accent 1" w:semiHidden="0" w:unhideWhenUsed="0"/>
    <w:lsdException w:name="Light List Accent 2" w:semiHidden="0" w:unhideWhenUsed="0"/>
    <w:lsdException w:name="Light List Accent 3" w:semiHidden="0" w:unhideWhenUsed="0"/>
    <w:lsdException w:name="Light List Accent 4" w:semiHidden="0" w:unhideWhenUsed="0"/>
    <w:lsdException w:name="Light List Accent 5" w:semiHidden="0" w:unhideWhenUsed="0"/>
    <w:lsdException w:name="Light List Accent 6" w:semiHidden="0" w:unhideWhenUsed="0"/>
    <w:lsdException w:name="Light Shading" w:semiHidden="0" w:unhideWhenUsed="0"/>
    <w:lsdException w:name="Light Shading Accent 1" w:semiHidden="0" w:unhideWhenUsed="0"/>
    <w:lsdException w:name="Light Shading Accent 2" w:semiHidden="0" w:unhideWhenUsed="0"/>
    <w:lsdException w:name="Light Shading Accent 3" w:semiHidden="0" w:unhideWhenUsed="0"/>
    <w:lsdException w:name="Light Shading Accent 4" w:semiHidden="0" w:unhideWhenUsed="0"/>
    <w:lsdException w:name="Light Shading Accent 5" w:semiHidden="0" w:unhideWhenUsed="0"/>
    <w:lsdException w:name="Light Shading Accent 6" w:semiHidden="0" w:unhideWhenUsed="0"/>
    <w:lsdException w:name="List"/>
    <w:lsdException w:name="List 2"/>
    <w:lsdException w:name="List 3"/>
    <w:lsdException w:name="List 4"/>
    <w:lsdException w:name="List 5"/>
    <w:lsdException w:name="List Bullet"/>
    <w:lsdException w:name="List Bullet 2"/>
    <w:lsdException w:name="List Bullet 3"/>
    <w:lsdException w:name="List Bullet 4"/>
    <w:lsdException w:name="List Bullet 5"/>
    <w:lsdException w:name="List Continue"/>
    <w:lsdException w:name="List Continue 2"/>
    <w:lsdException w:name="List Continue 3"/>
    <w:lsdException w:name="List Continue 4"/>
    <w:lsdException w:name="List Continue 5"/>
    <w:lsdException w:name="List Number"/>
    <w:lsdException w:name="List Number 2"/>
    <w:lsdException w:name="List Number 3"/>
    <w:lsdException w:name="List Number 4"/>
    <w:lsdException w:name="List Number 5"/>
    <w:lsdException w:name="Medium Grid 1" w:semiHidden="0" w:unhideWhenUsed="0"/>
    <w:lsdException w:name="Medium Grid 1 Accent 1" w:semiHidden="0" w:unhideWhenUsed="0"/>
    <w:lsdException w:name="Medium Grid 1 Accent 2" w:semiHidden="0" w:unhideWhenUsed="0"/>
    <w:lsdException w:name="Medium Grid 1 Accent 3" w:semiHidden="0" w:unhideWhenUsed="0"/>
    <w:lsdException w:name="Medium Grid 1 Accent 4" w:semiHidden="0" w:unhideWhenUsed="0"/>
    <w:lsdException w:name="Medium Grid 1 Accent 5" w:semiHidden="0" w:unhideWhenUsed="0"/>
    <w:lsdException w:name="Medium Grid 1 Accent 6" w:semiHidden="0" w:unhideWhenUsed="0"/>
    <w:lsdException w:name="Medium Grid 2" w:semiHidden="0" w:unhideWhenUsed="0"/>
    <w:lsdException w:name="Medium Grid 2 Accent 1" w:semiHidden="0" w:unhideWhenUsed="0"/>
    <w:lsdException w:name="Medium Grid 2 Accent 2" w:semiHidden="0" w:unhideWhenUsed="0"/>
    <w:lsdException w:name="Medium Grid 2 Accent 3" w:semiHidden="0" w:unhideWhenUsed="0"/>
    <w:lsdException w:name="Medium Grid 2 Accent 4" w:semiHidden="0" w:unhideWhenUsed="0"/>
    <w:lsdException w:name="Medium Grid 2 Accent 5" w:semiHidden="0" w:unhideWhenUsed="0"/>
    <w:lsdException w:name="Medium Grid 2 Accent 6" w:semiHidden="0" w:unhideWhenUsed="0"/>
    <w:lsdException w:name="Medium Grid 3" w:semiHidden="0" w:unhideWhenUsed="0"/>
    <w:lsdException w:name="Medium Grid 3 Accent 1" w:semiHidden="0" w:unhideWhenUsed="0"/>
    <w:lsdException w:name="Medium Grid 3 Accent 2" w:semiHidden="0" w:unhideWhenUsed="0"/>
    <w:lsdException w:name="Medium Grid 3 Accent 3" w:semiHidden="0" w:unhideWhenUsed="0"/>
    <w:lsdException w:name="Medium Grid 3 Accent 4" w:semiHidden="0" w:unhideWhenUsed="0"/>
    <w:lsdException w:name="Medium Grid 3 Accent 5" w:semiHidden="0" w:unhideWhenUsed="0"/>
    <w:lsdException w:name="Medium Grid 3 Accent 6" w:semiHidden="0" w:unhideWhenUsed="0"/>
    <w:lsdException w:name="Medium List 1" w:semiHidden="0" w:unhideWhenUsed="0"/>
    <w:lsdException w:name="Medium List 1 Accent 1" w:semiHidden="0" w:unhideWhenUsed="0"/>
    <w:lsdException w:name="Medium List 1 Accent 2" w:semiHidden="0" w:unhideWhenUsed="0"/>
    <w:lsdException w:name="Medium List 1 Accent 3" w:semiHidden="0" w:unhideWhenUsed="0"/>
    <w:lsdException w:name="Medium List 1 Accent 4" w:semiHidden="0" w:unhideWhenUsed="0"/>
    <w:lsdException w:name="Medium List 1 Accent 5" w:semiHidden="0" w:unhideWhenUsed="0"/>
    <w:lsdException w:name="Medium List 1 Accent 6" w:semiHidden="0" w:unhideWhenUsed="0"/>
    <w:lsdException w:name="Medium List 2" w:semiHidden="0" w:unhideWhenUsed="0"/>
    <w:lsdException w:name="Medium List 2 Accent 1" w:semiHidden="0" w:unhideWhenUsed="0"/>
    <w:lsdException w:name="Medium List 2 Accent 2" w:semiHidden="0" w:unhideWhenUsed="0"/>
    <w:lsdException w:name="Medium List 2 Accent 3" w:semiHidden="0" w:unhideWhenUsed="0"/>
    <w:lsdException w:name="Medium List 2 Accent 4" w:semiHidden="0" w:unhideWhenUsed="0"/>
    <w:lsdException w:name="Medium List 2 Accent 5" w:semiHidden="0" w:unhideWhenUsed="0"/>
    <w:lsdException w:name="Medium List 2 Accent 6" w:semiHidden="0" w:unhideWhenUsed="0"/>
    <w:lsdException w:name="Medium Shading 1" w:semiHidden="0" w:unhideWhenUsed="0"/>
    <w:lsdException w:name="Medium Shading 1 Accent 1" w:semiHidden="0" w:unhideWhenUsed="0"/>
    <w:lsdException w:name="Medium Shading 1 Accent 2" w:semiHidden="0" w:unhideWhenUsed="0"/>
    <w:lsdException w:name="Medium Shading 1 Accent 3" w:semiHidden="0" w:unhideWhenUsed="0"/>
    <w:lsdException w:name="Medium Shading 1 Accent 4" w:semiHidden="0" w:unhideWhenUsed="0"/>
    <w:lsdException w:name="Medium Shading 1 Accent 5" w:semiHidden="0" w:unhideWhenUsed="0"/>
    <w:lsdException w:name="Medium Shading 1 Accent 6" w:semiHidden="0" w:unhideWhenUsed="0"/>
    <w:lsdException w:name="Medium Shading 2" w:semiHidden="0" w:unhideWhenUsed="0"/>
    <w:lsdException w:name="Medium Shading 2 Accent 1" w:semiHidden="0" w:unhideWhenUsed="0"/>
    <w:lsdException w:name="Medium Shading 2 Accent 2" w:semiHidden="0" w:unhideWhenUsed="0"/>
    <w:lsdException w:name="Medium Shading 2 Accent 3" w:semiHidden="0" w:unhideWhenUsed="0"/>
    <w:lsdException w:name="Medium Shading 2 Accent 4" w:semiHidden="0" w:unhideWhenUsed="0"/>
    <w:lsdException w:name="Medium Shading 2 Accent 5" w:semiHidden="0" w:unhideWhenUsed="0"/>
    <w:lsdException w:name="Medium Shading 2 Accent 6" w:semiHidden="0" w:unhideWhenUsed="0"/>
    <w:lsdException w:name="Message Header"/>
    <w:lsdException w:name="Normal" w:semiHidden="0" w:unhideWhenUsed="0"/>
    <w:lsdException w:name="Normal (Web)"/>
    <w:lsdException w:name="Normal Indent"/>
    <w:lsdException w:name="Normal Table"/>
    <w:lsdException w:name="Note Heading"/>
    <w:lsdException w:name="Plain Text" w:semiHidden="0" w:unhideWhenUsed="0"/>
    <w:lsdException w:name="Salutation"/>
    <w:lsdException w:name="Signature"/>
    <w:lsdException w:name="Strong" w:semiHidden="0" w:unhideWhenUsed="0"/>
    <w:lsdException w:name="Subtitle" w:semiHidden="0" w:unhideWhenUsed="0"/>
    <w:lsdException w:name="Table 3D effects 1"/>
    <w:lsdException w:name="Table 3D effects 2"/>
    <w:lsdException w:name="Table 3D effects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Contemporary"/>
    <w:lsdException w:name="Table Elegant"/>
    <w:lsdException w:name="Table Grid" w:semiHidden="0" w:unhideWhenUsed="0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Professional"/>
    <w:lsdException w:name="Table Simple 1"/>
    <w:lsdException w:name="Table Simple 2"/>
    <w:lsdException w:name="Table Simple 3"/>
    <w:lsdException w:name="Table Subtle 1"/>
    <w:lsdException w:name="Table Subtle 2"/>
    <w:lsdException w:name="Table Theme"/>
    <w:lsdException w:name="Table Web 1"/>
    <w:lsdException w:name="Table Web 2"/>
    <w:lsdException w:name="Table Web 3"/>
    <w:lsdException w:name="Title" w:semiHidden="0" w:unhideWhenUsed="0"/>
    <w:lsdException w:name="annotation reference"/>
    <w:lsdException w:name="annotation subject"/>
    <w:lsdException w:name="annotation text"/>
    <w:lsdException w:name="caption"/>
    <w:lsdException w:name="endnote reference"/>
    <w:lsdException w:name="endnote text"/>
    <w:lsdException w:name="envelope address"/>
    <w:lsdException w:name="envelope return"/>
    <w:lsdException w:name="footer" w:semiHidden="0"/>
    <w:lsdException w:name="footnote reference"/>
    <w:lsdException w:name="footnote text"/>
    <w:lsdException w:name="header" w:semiHidden="0"/>
    <w:lsdException w:name="heading 1" w:semiHidden="0" w:unhideWhenUsed="0"/>
    <w:lsdException w:name="heading 2"/>
    <w:lsdException w:name="heading 3"/>
    <w:lsdException w:name="heading 4"/>
    <w:lsdException w:name="heading 5"/>
    <w:lsdException w:name="heading 6"/>
    <w:lsdException w:name="heading 7"/>
    <w:lsdException w:name="heading 8"/>
    <w:lsdException w:name="heading 9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index heading"/>
    <w:lsdException w:name="line number"/>
    <w:lsdException w:name="macro"/>
    <w:lsdException w:name="page number"/>
    <w:lsdException w:name="table of authorities"/>
    <w:lsdException w:name="table of figures"/>
    <w:lsdException w:name="toa heading"/>
    <w:lsdException w:name="toc 1"/>
    <w:lsdException w:name="toc 2"/>
    <w:lsdException w:name="toc 3"/>
    <w:lsdException w:name="toc 4"/>
    <w:lsdException w:name="toc 5"/>
    <w:lsdException w:name="toc 6"/>
    <w:lsdException w:name="toc 7"/>
    <w:lsdException w:name="toc 8"/>
    <w:lsdException w:name="toc 9"/>
  </w:latentStyles>
  <w:style w:type="paragraph" w:styleId="1" w:default="1">
    <w:name w:val="Normal"/>
    <w:uiPriority w:val="0"/>
    <w:qFormat/>
    <w:pPr>
      <w:widowControl w:val="0"/>
      <w:jc w:val="both"/>
      <w:widowControl w:val="0"/>
      <w:widowControl w:val="0"/>
    </w:pPr>
    <w:rPr>
      <w:sz w:val="21"/>
      <w:lang w:val="en-US" w:eastAsia="zh-CN" w:bidi="ar-SA"/>
      <w:kern w:val="2"/>
      <w:szCs w:val="24"/>
      <w:rFonts w:ascii="Times New Roman" w:hAnsi="Times New Roman" w:eastAsia="宋体" w:cs="Times New Roman"/>
    </w:rPr>
  </w:style>
  <w:style w:type="character" w:styleId="7" w:default="1">
    <w:name w:val="Default Paragraph Font"/>
    <w:uiPriority w:val="1"/>
    <w:semiHidden/>
    <w:unhideWhenUsed/>
    <w:qFormat/>
  </w:style>
  <w:style w:type="table" w:styleId="6" w:default="1">
    <w:name w:val="Normal Table"/>
    <w:uiPriority w:val="99"/>
    <w:semiHidden/>
    <w:unhideWhenUsed/>
    <w:qFormat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2">
    <w:name w:val="Plain Text"/>
    <w:basedOn w:val="1"/>
    <w:link w:val="9"/>
    <w:uiPriority w:val="0"/>
    <w:qFormat/>
    <w:rPr>
      <w:szCs w:val="20"/>
      <w:rFonts w:ascii="宋体" w:hAnsi="Courier New"/>
    </w:rPr>
  </w:style>
  <w:style w:type="paragraph" w:styleId="3">
    <w:name w:val="footer"/>
    <w:basedOn w:val="1"/>
    <w:link w:val="11"/>
    <w:uiPriority w:val="99"/>
    <w:unhideWhenUsed/>
    <w:qFormat/>
    <w:pPr>
      <w:snapToGrid w:val="0"/>
      <w:jc w:val="left"/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iPriority w:val="99"/>
    <w:unhideWhenUsed/>
    <w:qFormat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Normal (Web)"/>
    <w:basedOn w:val="1"/>
    <w:uiPriority w:val="99"/>
    <w:semiHidden/>
    <w:unhideWhenUsed/>
    <w:qFormat/>
    <w:pPr>
      <w:jc w:val="left"/>
      <w:spacing w:after="0" w:afterAutospacing="1" w:before="0" w:beforeAutospacing="1"/>
      <w:ind w:left="0" w:right="0"/>
    </w:pPr>
    <w:rPr>
      <w:sz w:val="24"/>
      <w:lang w:val="en-US" w:eastAsia="zh-CN" w:bidi="ar"/>
      <w:kern w:val="0"/>
    </w:rPr>
  </w:style>
  <w:style w:type="character" w:styleId="8">
    <w:name w:val="Strong"/>
    <w:uiPriority w:val="0"/>
    <w:qFormat/>
    <w:rPr>
      <w:b w:val="1"/>
      <w:bCs/>
    </w:rPr>
  </w:style>
  <w:style w:type="character" w:styleId="9" w:customStyle="1">
    <w:name w:val="纯文本 Char"/>
    <w:basedOn w:val="7"/>
    <w:link w:val="2"/>
    <w:uiPriority w:val="0"/>
    <w:qFormat/>
    <w:rPr>
      <w:szCs w:val="20"/>
      <w:rFonts w:ascii="宋体" w:hAnsi="Courier New" w:eastAsia="宋体" w:cs="Times New Roman"/>
    </w:rPr>
  </w:style>
  <w:style w:type="character" w:styleId="10" w:customStyle="1">
    <w:name w:val="页眉 Char"/>
    <w:basedOn w:val="7"/>
    <w:link w:val="4"/>
    <w:uiPriority w:val="99"/>
    <w:qFormat/>
    <w:rPr>
      <w:sz w:val="18"/>
      <w:szCs w:val="18"/>
      <w:rFonts w:ascii="Times New Roman" w:hAnsi="Times New Roman" w:eastAsia="宋体" w:cs="Times New Roman"/>
    </w:rPr>
  </w:style>
  <w:style w:type="character" w:styleId="11" w:customStyle="1">
    <w:name w:val="页脚 Char"/>
    <w:basedOn w:val="7"/>
    <w:link w:val="3"/>
    <w:uiPriority w:val="99"/>
    <w:qFormat/>
    <w:rPr>
      <w:sz w:val="18"/>
      <w:szCs w:val="18"/>
      <w:rFonts w:ascii="Times New Roman" w:hAnsi="Times New Roman" w:eastAsia="宋体" w:cs="Times New Roman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4" Type="http://schemas.openxmlformats.org/officeDocument/2006/relationships/numbering" Target="numbering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anose=""/>
        <a:ea typeface=""/>
        <a:cs typeface=""/>
        <a:font script="Hant" typeface="新細明體"/>
        <a:font script="Arab" typeface="Times New Roman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ゴシック"/>
        <a:font script="Beng" typeface="Vrinda"/>
        <a:font script="Uigh" typeface="Microsoft Uighur"/>
        <a:font script="Thai" typeface="Angsana New"/>
        <a:font script="Gujr" typeface="Shruti"/>
        <a:font script="Syrc" typeface="Estrangelo Edessa"/>
        <a:font script="Khmr" typeface="MoolBoran"/>
        <a:font script="Cans" typeface="Euphemia"/>
        <a:font script="Orya" typeface="Kalinga"/>
        <a:font script="Deva" typeface="Mangal"/>
        <a:font script="Mong" typeface="Mongolian Baiti"/>
        <a:font script="Mlym" typeface="Kartika"/>
        <a:font script="Telu" typeface="Gautami"/>
        <a:font script="Hang" typeface="맑은 고딕"/>
        <a:font script="Cher" typeface="Plantagenet Cherokee"/>
        <a:font script="Hebr" typeface="Times New Roman"/>
        <a:font script="Laoo" typeface="DokChampa"/>
        <a:font script="Tibt" typeface="Microsoft Himalaya"/>
        <a:font script="Sinh" typeface="Iskoola Pota"/>
        <a:font script="Viet" typeface="Times New Roman"/>
      </a:majorFont>
      <a:minorFont>
        <a:latin typeface="Calibri" panose=""/>
        <a:ea typeface=""/>
        <a:cs typeface=""/>
        <a:font script="Hant" typeface="新細明體"/>
        <a:font script="Arab" typeface="Arial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明朝"/>
        <a:font script="Beng" typeface="Vrinda"/>
        <a:font script="Uigh" typeface="Microsoft Uighur"/>
        <a:font script="Thai" typeface="Cordia New"/>
        <a:font script="Gujr" typeface="Shruti"/>
        <a:font script="Syrc" typeface="Estrangelo Edessa"/>
        <a:font script="Khmr" typeface="DaunPenh"/>
        <a:font script="Cans" typeface="Euphemia"/>
        <a:font script="Orya" typeface="Kalinga"/>
        <a:font script="Deva" typeface="Mangal"/>
        <a:font script="Mong" typeface="Mongolian Baiti"/>
        <a:font script="Mlym" typeface="Kartika"/>
        <a:font script="Telu" typeface="Gautami"/>
        <a:font script="Hang" typeface="맑은 고딕"/>
        <a:font script="Cher" typeface="Plantagenet Cherokee"/>
        <a:font script="Hebr" typeface="Arial"/>
        <a:font script="Laoo" typeface="DokChampa"/>
        <a:font script="Tibt" typeface="Microsoft Himalaya"/>
        <a:font script="Sinh" typeface="Iskoola Pota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a:blurRad="40000" a:dist="20000" a:dir="5400000" a:rotWithShape="0">
              <a:srgbClr val="000000">
                <a:alpha val="38000"/>
              </a:srgbClr>
            </a:outerShdw>
          </a:effectLst>
        </a:effectStyle>
        <a:effectStyle>
          <a:effectLst>
            <a:outerShdw a:blurRad="40000" a:dist="23000" a:dir="5400000" a:rotWithShape="0">
              <a:srgbClr val="000000">
                <a:alpha val="35000"/>
              </a:srgbClr>
            </a:outerShdw>
          </a:effectLst>
        </a:effectStyle>
        <a:effectStyle>
          <a:effectLst>
            <a:outerShdw a:blurRad="40000" a:dist="23000" a:dir="5400000" a: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447</Words>
  <Characters>2552</Characters>
  <Application>WPS Office_12.1.0.16417_F1E327BC-269C-435d-A152-05C5408002CA</Application>
  <DocSecurity>0</DocSecurity>
  <Lines>21</Lines>
  <Paragraphs>5</Paragraphs>
  <ScaleCrop>false</ScaleCrop>
  <Company/>
  <LinksUpToDate>false</LinksUpToDate>
  <CharactersWithSpaces>2994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>李瑞玲</dc:creator>
  <cp:keywords/>
  <dc:description/>
  <cp:lastModifiedBy>喃喃</cp:lastModifiedBy>
  <cp:revision>10</cp:revision>
  <dcterms:created xsi:type="dcterms:W3CDTF">2023-03-28T07:34:00Z</dcterms:created>
  <dcterms:modified xsi:type="dcterms:W3CDTF">2024-03-27T04:31:21Z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0F6003029F754F2786BD7BCE046BDD4F_13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Style w:val="8"/>
          <w:rFonts w:hint="eastAsia" w:ascii="楷体" w:hAnsi="楷体" w:eastAsia="楷体"/>
          <w:color w:val="000000"/>
          <w:spacing w:val="8"/>
          <w:sz w:val="36"/>
          <w:szCs w:val="36"/>
          <w:lang w:val="en-US" w:eastAsia="zh-CN"/>
        </w:rPr>
      </w:pPr>
      <w:r>
        <w:rPr>
          <w:rStyle w:val="8"/>
          <w:rFonts w:hint="eastAsia" w:ascii="楷体" w:hAnsi="楷体" w:eastAsia="楷体"/>
          <w:color w:val="000000"/>
          <w:spacing w:val="8"/>
          <w:sz w:val="36"/>
          <w:szCs w:val="36"/>
        </w:rPr>
        <w:t>建筑</w:t>
      </w:r>
      <w:r>
        <w:rPr>
          <w:rStyle w:val="8"/>
          <w:rFonts w:hint="eastAsia" w:ascii="楷体" w:hAnsi="楷体" w:eastAsia="楷体"/>
          <w:color w:val="000000"/>
          <w:spacing w:val="8"/>
          <w:sz w:val="36"/>
          <w:szCs w:val="36"/>
          <w:lang w:val="en-US" w:eastAsia="zh-CN"/>
        </w:rPr>
        <w:t>室内设计</w:t>
      </w:r>
      <w:r>
        <w:rPr>
          <w:rStyle w:val="8"/>
          <w:rFonts w:hint="eastAsia" w:ascii="楷体" w:hAnsi="楷体" w:eastAsia="楷体"/>
          <w:color w:val="000000"/>
          <w:spacing w:val="8"/>
          <w:sz w:val="36"/>
          <w:szCs w:val="36"/>
        </w:rPr>
        <w:t>专业</w:t>
      </w:r>
      <w:r>
        <w:rPr>
          <w:rStyle w:val="8"/>
          <w:rFonts w:hint="eastAsia" w:ascii="楷体" w:hAnsi="楷体" w:eastAsia="楷体"/>
          <w:color w:val="000000"/>
          <w:spacing w:val="8"/>
          <w:sz w:val="36"/>
          <w:szCs w:val="36"/>
          <w:lang w:eastAsia="zh-CN"/>
        </w:rPr>
        <w:t>、</w:t>
      </w:r>
      <w:r>
        <w:rPr>
          <w:rStyle w:val="8"/>
          <w:rFonts w:hint="eastAsia" w:ascii="楷体" w:hAnsi="楷体" w:eastAsia="楷体"/>
          <w:color w:val="000000"/>
          <w:spacing w:val="8"/>
          <w:sz w:val="36"/>
          <w:szCs w:val="36"/>
          <w:lang w:val="en-US" w:eastAsia="zh-CN"/>
        </w:rPr>
        <w:t>建筑装饰工程技术专业</w:t>
      </w:r>
    </w:p>
    <w:p>
      <w:pPr>
        <w:spacing w:line="360" w:lineRule="auto"/>
        <w:jc w:val="center"/>
        <w:rPr>
          <w:rStyle w:val="8"/>
          <w:rFonts w:ascii="楷体" w:hAnsi="楷体" w:eastAsia="楷体"/>
          <w:color w:val="000000"/>
          <w:spacing w:val="8"/>
          <w:sz w:val="36"/>
          <w:szCs w:val="36"/>
        </w:rPr>
      </w:pPr>
      <w:r>
        <w:rPr>
          <w:rStyle w:val="8"/>
          <w:rFonts w:hint="eastAsia" w:ascii="楷体" w:hAnsi="楷体" w:eastAsia="楷体"/>
          <w:color w:val="000000"/>
          <w:spacing w:val="8"/>
          <w:sz w:val="36"/>
          <w:szCs w:val="36"/>
        </w:rPr>
        <w:t>职业适应性测试</w:t>
      </w:r>
      <w:r>
        <w:rPr>
          <w:rStyle w:val="8"/>
          <w:rFonts w:ascii="楷体" w:hAnsi="楷体" w:eastAsia="楷体"/>
          <w:color w:val="000000"/>
          <w:spacing w:val="8"/>
          <w:sz w:val="36"/>
          <w:szCs w:val="36"/>
        </w:rPr>
        <w:t>大纲</w:t>
      </w:r>
    </w:p>
    <w:p>
      <w:pPr>
        <w:spacing w:line="360" w:lineRule="auto"/>
        <w:jc w:val="center"/>
        <w:rPr>
          <w:rFonts w:hint="eastAsia" w:ascii="楷体" w:hAnsi="楷体" w:eastAsia="楷体"/>
          <w:bCs/>
          <w:color w:val="000000"/>
          <w:kern w:val="36"/>
          <w:sz w:val="24"/>
        </w:rPr>
      </w:pPr>
      <w:r>
        <w:rPr>
          <w:rFonts w:hint="eastAsia" w:ascii="楷体" w:hAnsi="楷体" w:eastAsia="楷体"/>
          <w:bCs/>
          <w:color w:val="000000"/>
          <w:kern w:val="36"/>
          <w:sz w:val="24"/>
        </w:rPr>
        <w:t>（面向高中生）</w:t>
      </w:r>
    </w:p>
    <w:p>
      <w:pPr>
        <w:spacing w:line="360" w:lineRule="auto"/>
        <w:jc w:val="center"/>
        <w:rPr>
          <w:rFonts w:ascii="楷体" w:hAnsi="楷体" w:eastAsia="楷体"/>
          <w:bCs/>
          <w:color w:val="000000"/>
          <w:kern w:val="36"/>
          <w:sz w:val="24"/>
        </w:rPr>
      </w:pPr>
    </w:p>
    <w:p>
      <w:pPr>
        <w:spacing w:line="360" w:lineRule="auto"/>
        <w:jc w:val="left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一、指导思想</w:t>
      </w:r>
    </w:p>
    <w:p>
      <w:pPr>
        <w:spacing w:line="360" w:lineRule="auto"/>
        <w:jc w:val="left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sz w:val="24"/>
        </w:rPr>
        <w:t xml:space="preserve">    通过职业适应性测试，考察学生的基本素质、综合素质、思辨能力、临场应变能力及有关技能和相关特长，了解学生对本专业的关注程度和学习的潜质。</w:t>
      </w:r>
    </w:p>
    <w:p>
      <w:pPr>
        <w:spacing w:line="360" w:lineRule="auto"/>
        <w:jc w:val="left"/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二、考核目标与原则</w:t>
      </w:r>
    </w:p>
    <w:p>
      <w:pPr>
        <w:spacing w:line="360" w:lineRule="auto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1．知识要求</w:t>
      </w:r>
    </w:p>
    <w:p>
      <w:pPr>
        <w:spacing w:line="360" w:lineRule="auto"/>
        <w:ind w:firstLine="240" w:firstLineChars="100"/>
        <w:rPr>
          <w:rFonts w:ascii="楷体" w:hAnsi="楷体" w:eastAsia="楷体"/>
          <w:color w:val="000000"/>
          <w:sz w:val="24"/>
        </w:rPr>
      </w:pPr>
      <w:r>
        <w:rPr>
          <w:rFonts w:ascii="楷体" w:hAnsi="楷体" w:eastAsia="楷体" w:cs="楷体"/>
          <w:color w:val="000000"/>
          <w:kern w:val="0"/>
          <w:sz w:val="24"/>
        </w:rPr>
        <w:t>（</w:t>
      </w:r>
      <w:r>
        <w:rPr>
          <w:rFonts w:hint="eastAsia" w:ascii="楷体" w:hAnsi="楷体" w:eastAsia="楷体"/>
          <w:color w:val="000000"/>
          <w:sz w:val="24"/>
        </w:rPr>
        <w:t xml:space="preserve">1）了解时事政治，具有较高的职业理想，具有良好的职业认知和价值取向， </w:t>
      </w:r>
    </w:p>
    <w:p>
      <w:pPr>
        <w:spacing w:line="360" w:lineRule="auto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对职业规划有初步的认识。</w:t>
      </w:r>
    </w:p>
    <w:p>
      <w:pPr>
        <w:spacing w:line="360" w:lineRule="auto"/>
        <w:ind w:firstLine="240" w:firstLineChars="100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（2）了解我国建筑</w:t>
      </w:r>
      <w:r>
        <w:rPr>
          <w:rFonts w:hint="eastAsia" w:ascii="楷体" w:hAnsi="楷体" w:eastAsia="楷体"/>
          <w:color w:val="000000"/>
          <w:sz w:val="24"/>
          <w:lang w:val="en-US" w:eastAsia="zh-CN"/>
        </w:rPr>
        <w:t>室内设计、装饰</w:t>
      </w:r>
      <w:r>
        <w:rPr>
          <w:rFonts w:hint="eastAsia" w:ascii="楷体" w:hAnsi="楷体" w:eastAsia="楷体"/>
          <w:color w:val="000000"/>
          <w:sz w:val="24"/>
        </w:rPr>
        <w:t>行业的发展及其对社会发展和人类生活的重要意义，正确看待建筑</w:t>
      </w:r>
      <w:r>
        <w:rPr>
          <w:rFonts w:hint="eastAsia" w:ascii="楷体" w:hAnsi="楷体" w:eastAsia="楷体"/>
          <w:color w:val="000000"/>
          <w:sz w:val="24"/>
          <w:lang w:val="en-US" w:eastAsia="zh-CN"/>
        </w:rPr>
        <w:t>装饰及室内设计</w:t>
      </w:r>
      <w:r>
        <w:rPr>
          <w:rFonts w:hint="eastAsia" w:ascii="楷体" w:hAnsi="楷体" w:eastAsia="楷体"/>
          <w:color w:val="000000"/>
          <w:sz w:val="24"/>
        </w:rPr>
        <w:t>行业的社会地位和近几年的发展趋势。</w:t>
      </w:r>
    </w:p>
    <w:p>
      <w:pPr>
        <w:spacing w:line="360" w:lineRule="auto"/>
        <w:ind w:firstLine="240" w:firstLineChars="100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（3）熟悉我国现阶段建筑</w:t>
      </w:r>
      <w:r>
        <w:rPr>
          <w:rFonts w:hint="eastAsia" w:ascii="楷体" w:hAnsi="楷体" w:eastAsia="楷体"/>
          <w:color w:val="000000"/>
          <w:sz w:val="24"/>
          <w:lang w:val="en-US" w:eastAsia="zh-CN"/>
        </w:rPr>
        <w:t>室内设计、装饰技术</w:t>
      </w:r>
      <w:r>
        <w:rPr>
          <w:rFonts w:hint="eastAsia" w:ascii="楷体" w:hAnsi="楷体" w:eastAsia="楷体"/>
          <w:color w:val="000000"/>
          <w:sz w:val="24"/>
        </w:rPr>
        <w:t>的成就</w:t>
      </w:r>
      <w:r>
        <w:rPr>
          <w:rFonts w:hint="eastAsia" w:ascii="楷体" w:hAnsi="楷体" w:eastAsia="楷体"/>
          <w:color w:val="000000"/>
          <w:sz w:val="24"/>
          <w:lang w:val="en-US" w:eastAsia="zh-CN"/>
        </w:rPr>
        <w:t>及风格</w:t>
      </w:r>
      <w:r>
        <w:rPr>
          <w:rFonts w:hint="eastAsia" w:ascii="楷体" w:hAnsi="楷体" w:eastAsia="楷体"/>
          <w:color w:val="000000"/>
          <w:sz w:val="24"/>
        </w:rPr>
        <w:t>特点，理解建筑</w:t>
      </w:r>
      <w:r>
        <w:rPr>
          <w:rFonts w:hint="eastAsia" w:ascii="楷体" w:hAnsi="楷体" w:eastAsia="楷体"/>
          <w:color w:val="000000"/>
          <w:sz w:val="24"/>
          <w:lang w:val="en-US" w:eastAsia="zh-CN"/>
        </w:rPr>
        <w:t>装饰及室内设计</w:t>
      </w:r>
      <w:r>
        <w:rPr>
          <w:rFonts w:hint="eastAsia" w:ascii="楷体" w:hAnsi="楷体" w:eastAsia="楷体"/>
          <w:color w:val="000000"/>
          <w:sz w:val="24"/>
        </w:rPr>
        <w:t>行业发展对从业人员基本素质的要求。</w:t>
      </w:r>
    </w:p>
    <w:p>
      <w:pPr>
        <w:spacing w:line="360" w:lineRule="auto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2．能力要求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（1）言语表达能力：</w:t>
      </w:r>
      <w:r>
        <w:rPr>
          <w:rFonts w:hint="eastAsia" w:ascii="楷体" w:hAnsi="楷体" w:eastAsia="楷体"/>
          <w:sz w:val="24"/>
        </w:rPr>
        <w:t>具备简洁、流畅的口头表达能力，能够准确地表达自己的观点。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（2）思维品质能力：能正确理解和全面分析问题，</w:t>
      </w:r>
      <w:r>
        <w:rPr>
          <w:rFonts w:hint="eastAsia" w:ascii="楷体" w:hAnsi="楷体" w:eastAsia="楷体"/>
          <w:kern w:val="0"/>
          <w:sz w:val="24"/>
        </w:rPr>
        <w:t>有较好的应变能力和</w:t>
      </w:r>
      <w:r>
        <w:rPr>
          <w:rFonts w:hint="eastAsia" w:ascii="楷体" w:hAnsi="楷体" w:eastAsia="楷体"/>
          <w:sz w:val="24"/>
        </w:rPr>
        <w:t>创新意识。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（3）团队协作能力：具备良好的与人沟通的能力，能服从大局、融入团队开展工作。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（4）自主学习能力：具备学习和接受新知识的能力，具有良好的自主学习习惯。</w:t>
      </w:r>
    </w:p>
    <w:p>
      <w:pPr>
        <w:spacing w:line="360" w:lineRule="auto"/>
        <w:ind w:firstLine="240" w:firstLineChars="100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sz w:val="24"/>
        </w:rPr>
        <w:t>（5）创新能力：具备创新和挑战自我的意识，具有较明确的职业规划。</w:t>
      </w:r>
    </w:p>
    <w:p>
      <w:pPr>
        <w:spacing w:line="360" w:lineRule="auto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3．个性品质要求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（1）身体与心理素质：身体健康，能够满足建筑</w:t>
      </w:r>
      <w:r>
        <w:rPr>
          <w:rFonts w:hint="eastAsia" w:ascii="楷体" w:hAnsi="楷体" w:eastAsia="楷体"/>
          <w:sz w:val="24"/>
          <w:lang w:val="en-US" w:eastAsia="zh-CN"/>
        </w:rPr>
        <w:t>装饰及室内设计</w:t>
      </w:r>
      <w:r>
        <w:rPr>
          <w:rFonts w:hint="eastAsia" w:ascii="楷体" w:hAnsi="楷体" w:eastAsia="楷体"/>
          <w:sz w:val="24"/>
        </w:rPr>
        <w:t>行业对从业人员的身体素质要求，具有一定的情绪调节和自控能力，能够冷静地处理问题，具有较强的应变能力。</w:t>
      </w:r>
    </w:p>
    <w:p>
      <w:pPr>
        <w:spacing w:line="360" w:lineRule="auto"/>
        <w:ind w:firstLine="240" w:firstLineChars="100"/>
        <w:rPr>
          <w:rFonts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sz w:val="24"/>
        </w:rPr>
        <w:t>（2）仪表与仪容：服装干净整洁，不穿奇装异服，仪容</w:t>
      </w:r>
      <w:r>
        <w:rPr>
          <w:rFonts w:hint="eastAsia" w:ascii="楷体" w:hAnsi="楷体" w:eastAsia="楷体" w:cs="宋体"/>
          <w:kern w:val="0"/>
          <w:sz w:val="24"/>
        </w:rPr>
        <w:t>仪表得体。</w:t>
      </w:r>
    </w:p>
    <w:p>
      <w:pPr>
        <w:spacing w:line="360" w:lineRule="auto"/>
        <w:jc w:val="left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4．考核要求</w:t>
      </w:r>
    </w:p>
    <w:p>
      <w:pPr>
        <w:spacing w:line="360" w:lineRule="auto"/>
        <w:ind w:firstLine="480" w:firstLineChars="200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职业适应性测试考核学生的语言表达能力、沟通能力、职业意识、职业潜力和职业技术素养。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（1）自我介绍：考生在规定时间内用口述的方式全面展示自己，但口述过程中不得透露任何暗示信息，如考生考号、学校名称等，时间2-3分钟。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（2）必答题：考生口头表述对建筑</w:t>
      </w:r>
      <w:r>
        <w:rPr>
          <w:rFonts w:hint="eastAsia" w:ascii="楷体" w:hAnsi="楷体" w:eastAsia="楷体"/>
          <w:sz w:val="24"/>
          <w:lang w:val="en-US" w:eastAsia="zh-CN"/>
        </w:rPr>
        <w:t>装饰及室内设计</w:t>
      </w:r>
      <w:r>
        <w:rPr>
          <w:rFonts w:hint="eastAsia" w:ascii="楷体" w:hAnsi="楷体" w:eastAsia="楷体"/>
          <w:sz w:val="24"/>
        </w:rPr>
        <w:t>行业的了解和认识，包含职业观、行业认识等，时间3分钟。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（3）回答评委所提问题：考生根据评委提问问题，当场作答，时间不超过4分钟，考察考生应变能力和思辨能力。</w:t>
      </w:r>
    </w:p>
    <w:p>
      <w:pPr>
        <w:spacing w:line="360" w:lineRule="auto"/>
        <w:jc w:val="left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三、考试形式与时间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 考试形式：职业适应性测试，</w:t>
      </w:r>
      <w:r>
        <w:rPr>
          <w:rFonts w:hint="eastAsia" w:ascii="楷体" w:hAnsi="楷体" w:eastAsia="楷体" w:cs="宋体"/>
          <w:bCs/>
          <w:spacing w:val="4"/>
          <w:kern w:val="0"/>
          <w:sz w:val="24"/>
        </w:rPr>
        <w:t>考官根据考生</w:t>
      </w:r>
      <w:r>
        <w:rPr>
          <w:rFonts w:hint="eastAsia" w:ascii="楷体" w:hAnsi="楷体" w:eastAsia="楷体"/>
          <w:sz w:val="24"/>
        </w:rPr>
        <w:t>职业适应性测试</w:t>
      </w:r>
      <w:r>
        <w:rPr>
          <w:rFonts w:hint="eastAsia" w:ascii="楷体" w:hAnsi="楷体" w:eastAsia="楷体" w:cs="宋体"/>
          <w:bCs/>
          <w:spacing w:val="4"/>
          <w:kern w:val="0"/>
          <w:sz w:val="24"/>
        </w:rPr>
        <w:t>过程中的表现，进行综合评分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 考试时间：10分钟。</w:t>
      </w:r>
    </w:p>
    <w:p>
      <w:pPr>
        <w:spacing w:line="360" w:lineRule="auto"/>
        <w:jc w:val="left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四、职业适应性测试分值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职业适应性测试分值共为</w:t>
      </w:r>
      <w:r>
        <w:rPr>
          <w:rFonts w:ascii="楷体" w:hAnsi="楷体" w:eastAsia="楷体"/>
          <w:sz w:val="24"/>
        </w:rPr>
        <w:t>260</w:t>
      </w:r>
      <w:r>
        <w:rPr>
          <w:rFonts w:hint="eastAsia" w:ascii="楷体" w:hAnsi="楷体" w:eastAsia="楷体"/>
          <w:sz w:val="24"/>
        </w:rPr>
        <w:t>分，评分细则如下：</w:t>
      </w:r>
    </w:p>
    <w:tbl>
      <w:tblPr>
        <w:tblStyle w:val="6"/>
        <w:tblW w:w="971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708"/>
        <w:gridCol w:w="708"/>
        <w:gridCol w:w="709"/>
        <w:gridCol w:w="720"/>
        <w:gridCol w:w="6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bookmarkStart w:id="0" w:name="_Hlk51752486"/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1416" w:type="dxa"/>
            <w:gridSpan w:val="2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测试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权重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分值</w:t>
            </w:r>
          </w:p>
        </w:tc>
        <w:tc>
          <w:tcPr>
            <w:tcW w:w="608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综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合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素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质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身体与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心理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60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身体素质符合建筑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室内设计专业、建筑装饰工程技术</w:t>
            </w:r>
            <w:r>
              <w:rPr>
                <w:rFonts w:hint="eastAsia" w:ascii="楷体" w:hAnsi="楷体" w:eastAsia="楷体"/>
                <w:sz w:val="24"/>
              </w:rPr>
              <w:t>专业就业岗位的要求。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活泼开朗，积极上进，有自信心。</w:t>
            </w:r>
          </w:p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具有一定的情绪调节和自控能力,不偏激，不固执。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能够冷静地处理问题，具有较强的应变能力。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言语表达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口齿清楚，语速适宜，表达准确，简洁、流畅。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善于倾听、交流，较准确地表达自己的观点。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在交流中尊重对方、态度积极，并能做出恰当的回应。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思维品质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思维严密，条理清晰，逻辑性强。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pacing w:val="-8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正确地理解和分析问题，抓住要点，并及时做出适当的反应。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看待问题全面，思维灵活，有较好的应变能力和</w:t>
            </w:r>
            <w:r>
              <w:rPr>
                <w:rFonts w:hint="eastAsia" w:ascii="楷体" w:hAnsi="楷体" w:eastAsia="楷体"/>
                <w:sz w:val="24"/>
              </w:rPr>
              <w:t>创新意识。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41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职业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认知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60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  <w:r>
              <w:rPr>
                <w:rFonts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对建筑</w:t>
            </w: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室内设计、建筑装饰工程技术</w:t>
            </w:r>
            <w:r>
              <w:rPr>
                <w:rFonts w:hint="eastAsia" w:ascii="楷体" w:hAnsi="楷体" w:eastAsia="楷体"/>
                <w:kern w:val="0"/>
                <w:sz w:val="24"/>
              </w:rPr>
              <w:t>专业有浓厚的兴趣，对</w:t>
            </w:r>
            <w:r>
              <w:rPr>
                <w:rFonts w:hint="eastAsia" w:ascii="楷体" w:hAnsi="楷体" w:eastAsia="楷体"/>
                <w:sz w:val="24"/>
              </w:rPr>
              <w:t>建设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装饰及室内设计</w:t>
            </w:r>
            <w:r>
              <w:rPr>
                <w:rFonts w:hint="eastAsia" w:ascii="楷体" w:hAnsi="楷体" w:eastAsia="楷体"/>
                <w:sz w:val="24"/>
              </w:rPr>
              <w:t>行业有正确的职业认知和价值取向。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  <w:r>
              <w:rPr>
                <w:rFonts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对加入建筑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装饰及室内设计</w:t>
            </w:r>
            <w:r>
              <w:rPr>
                <w:rFonts w:hint="eastAsia" w:ascii="楷体" w:hAnsi="楷体" w:eastAsia="楷体"/>
                <w:sz w:val="24"/>
              </w:rPr>
              <w:t>行业有较强的愿望。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  <w:r>
              <w:rPr>
                <w:rFonts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有较强的安全意识和持续学习的能力。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416" w:type="dxa"/>
            <w:gridSpan w:val="2"/>
            <w:vMerge w:val="restart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仪态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仪容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衣着整洁，仪表得体，</w:t>
            </w:r>
            <w:r>
              <w:rPr>
                <w:rFonts w:hint="eastAsia" w:ascii="楷体" w:hAnsi="楷体" w:eastAsia="楷体"/>
                <w:sz w:val="24"/>
              </w:rPr>
              <w:t>符合建筑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装饰及室内设计</w:t>
            </w:r>
            <w:r>
              <w:rPr>
                <w:rFonts w:hint="eastAsia" w:ascii="楷体" w:hAnsi="楷体" w:eastAsia="楷体"/>
                <w:sz w:val="24"/>
              </w:rPr>
              <w:t>行业职业特点。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五官端正，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姿态自然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肢体表达得当。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行为举止稳重端庄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大方，有亲和力。</w:t>
            </w:r>
          </w:p>
        </w:tc>
      </w:tr>
      <w:bookmarkEnd w:id="0"/>
    </w:tbl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jc w:val="left"/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五、职业适应性测试内容与要求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（一）专业兴趣与职业认知</w:t>
      </w:r>
    </w:p>
    <w:p>
      <w:pPr>
        <w:spacing w:line="360" w:lineRule="auto"/>
        <w:ind w:firstLine="54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 专业兴趣浓厚。</w:t>
      </w:r>
    </w:p>
    <w:p>
      <w:pPr>
        <w:spacing w:line="360" w:lineRule="auto"/>
        <w:ind w:firstLine="54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 对建筑</w:t>
      </w:r>
      <w:r>
        <w:rPr>
          <w:rFonts w:hint="eastAsia" w:ascii="楷体" w:hAnsi="楷体" w:eastAsia="楷体"/>
          <w:sz w:val="24"/>
          <w:lang w:val="en-US" w:eastAsia="zh-CN"/>
        </w:rPr>
        <w:t>装饰及室内设计</w:t>
      </w:r>
      <w:r>
        <w:rPr>
          <w:rFonts w:hint="eastAsia" w:ascii="楷体" w:hAnsi="楷体" w:eastAsia="楷体"/>
          <w:sz w:val="24"/>
        </w:rPr>
        <w:t>行业有正确的职业认知和价值取向。</w:t>
      </w:r>
    </w:p>
    <w:p>
      <w:pPr>
        <w:spacing w:line="360" w:lineRule="auto"/>
        <w:ind w:firstLine="54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 对加入建筑</w:t>
      </w:r>
      <w:r>
        <w:rPr>
          <w:rFonts w:hint="eastAsia" w:ascii="楷体" w:hAnsi="楷体" w:eastAsia="楷体"/>
          <w:sz w:val="24"/>
          <w:lang w:val="en-US" w:eastAsia="zh-CN"/>
        </w:rPr>
        <w:t>装饰及室内设计</w:t>
      </w:r>
      <w:r>
        <w:rPr>
          <w:rFonts w:hint="eastAsia" w:ascii="楷体" w:hAnsi="楷体" w:eastAsia="楷体"/>
          <w:sz w:val="24"/>
        </w:rPr>
        <w:t>行业有较强的愿望和安全意识。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（二）身体与心理素质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1.符合</w:t>
      </w:r>
      <w:r>
        <w:rPr>
          <w:rFonts w:hint="eastAsia" w:ascii="楷体" w:hAnsi="楷体" w:eastAsia="楷体"/>
          <w:sz w:val="24"/>
          <w:lang w:val="en-US" w:eastAsia="zh-CN"/>
        </w:rPr>
        <w:t>建筑室内设计、建筑装饰工程技术</w:t>
      </w:r>
      <w:r>
        <w:rPr>
          <w:rFonts w:hint="eastAsia" w:ascii="楷体" w:hAnsi="楷体" w:eastAsia="楷体"/>
          <w:sz w:val="24"/>
        </w:rPr>
        <w:t>职业岗位和用人单位的要求。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 乐观开朗，积极上进，有自信心。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 具有一定的情绪调节和自控能力,不偏激，不固执。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4. 能够冷静地处理问题，具有较强的应变能力。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（三）仪表与仪容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</w:t>
      </w:r>
      <w:r>
        <w:rPr>
          <w:rFonts w:hint="eastAsia" w:ascii="楷体" w:hAnsi="楷体" w:eastAsia="楷体" w:cs="宋体"/>
          <w:kern w:val="0"/>
          <w:sz w:val="24"/>
        </w:rPr>
        <w:t>衣着整洁，仪表得体，</w:t>
      </w:r>
      <w:r>
        <w:rPr>
          <w:rFonts w:hint="eastAsia" w:ascii="楷体" w:hAnsi="楷体" w:eastAsia="楷体"/>
          <w:sz w:val="24"/>
        </w:rPr>
        <w:t>符合建筑行业职业特点。</w:t>
      </w:r>
    </w:p>
    <w:p>
      <w:pPr>
        <w:spacing w:line="36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/>
          <w:kern w:val="0"/>
          <w:sz w:val="24"/>
        </w:rPr>
        <w:t>2.五官端正，</w:t>
      </w:r>
      <w:r>
        <w:rPr>
          <w:rFonts w:hint="eastAsia" w:ascii="楷体" w:hAnsi="楷体" w:eastAsia="楷体" w:cs="宋体"/>
          <w:kern w:val="0"/>
          <w:sz w:val="24"/>
        </w:rPr>
        <w:t>姿态自然</w:t>
      </w:r>
      <w:r>
        <w:rPr>
          <w:rFonts w:hint="eastAsia" w:ascii="楷体" w:hAnsi="楷体" w:eastAsia="楷体"/>
          <w:kern w:val="0"/>
          <w:sz w:val="24"/>
        </w:rPr>
        <w:t>，</w:t>
      </w:r>
      <w:r>
        <w:rPr>
          <w:rFonts w:hint="eastAsia" w:ascii="楷体" w:hAnsi="楷体" w:eastAsia="楷体" w:cs="宋体"/>
          <w:kern w:val="0"/>
          <w:sz w:val="24"/>
        </w:rPr>
        <w:t>肢体表达得当。</w:t>
      </w:r>
    </w:p>
    <w:p>
      <w:pPr>
        <w:spacing w:line="360" w:lineRule="auto"/>
        <w:ind w:firstLine="480" w:firstLineChars="200"/>
        <w:rPr>
          <w:rFonts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sz w:val="24"/>
        </w:rPr>
        <w:t>3.</w:t>
      </w:r>
      <w:r>
        <w:rPr>
          <w:rFonts w:hint="eastAsia" w:ascii="楷体" w:hAnsi="楷体" w:eastAsia="楷体" w:cs="宋体"/>
          <w:kern w:val="0"/>
          <w:sz w:val="24"/>
        </w:rPr>
        <w:t>行为举止稳重端庄</w:t>
      </w:r>
      <w:r>
        <w:rPr>
          <w:rFonts w:hint="eastAsia" w:ascii="楷体" w:hAnsi="楷体" w:eastAsia="楷体"/>
          <w:kern w:val="0"/>
          <w:sz w:val="24"/>
        </w:rPr>
        <w:t>大方，有亲和力。</w:t>
      </w:r>
    </w:p>
    <w:p>
      <w:pPr>
        <w:spacing w:line="360" w:lineRule="auto"/>
        <w:rPr>
          <w:rFonts w:ascii="楷体" w:hAnsi="楷体" w:eastAsia="楷体" w:cs="宋体"/>
          <w:b/>
          <w:kern w:val="0"/>
          <w:sz w:val="24"/>
        </w:rPr>
      </w:pPr>
      <w:r>
        <w:rPr>
          <w:rFonts w:hint="eastAsia" w:ascii="楷体" w:hAnsi="楷体" w:eastAsia="楷体" w:cs="宋体"/>
          <w:b/>
          <w:kern w:val="0"/>
          <w:sz w:val="24"/>
        </w:rPr>
        <w:t>（四）言语表达能力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1.口齿清楚，语速适宜，表达准确，简洁、流畅。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2.较强的口头表达能力，善于倾听别人的意见，并能够较准确地表达自己的观点。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3.在交流中尊重对方、态度和蔼，并能做出恰当的回应。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（五）思维品质情况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1.思维严密，条理清晰，逻辑性强。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2.能正确地理解和分析问题，抓住要点，并及时做出适当的反应。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</w:t>
      </w:r>
      <w:r>
        <w:rPr>
          <w:rFonts w:hint="eastAsia" w:ascii="楷体" w:hAnsi="楷体" w:eastAsia="楷体"/>
          <w:kern w:val="0"/>
          <w:sz w:val="24"/>
        </w:rPr>
        <w:t>能够比较全面地看待问题，思维灵活，有较好的应变能力和</w:t>
      </w:r>
      <w:r>
        <w:rPr>
          <w:rFonts w:hint="eastAsia" w:ascii="楷体" w:hAnsi="楷体" w:eastAsia="楷体"/>
          <w:sz w:val="24"/>
        </w:rPr>
        <w:t>创新意识。</w:t>
      </w:r>
    </w:p>
    <w:p>
      <w:pPr>
        <w:spacing w:line="360" w:lineRule="auto"/>
      </w:pPr>
      <w:bookmarkStart w:id="1" w:name="_GoBack"/>
      <w:bookmarkEnd w:id="1"/>
    </w:p>
    <w:p>
      <w:pPr>
        <w:spacing w:line="360" w:lineRule="auto"/>
      </w:pPr>
    </w:p>
    <w:p>
      <w:pPr>
        <w:spacing w:line="360" w:lineRule="auto"/>
        <w:ind w:firstLine="755" w:firstLineChars="200"/>
        <w:jc w:val="both"/>
        <w:rPr>
          <w:rStyle w:val="8"/>
          <w:rFonts w:hint="eastAsia" w:ascii="楷体" w:hAnsi="楷体" w:eastAsia="楷体"/>
          <w:color w:val="000000"/>
          <w:spacing w:val="8"/>
          <w:sz w:val="36"/>
          <w:szCs w:val="36"/>
          <w:lang w:val="en-US" w:eastAsia="zh-CN"/>
        </w:rPr>
      </w:pPr>
      <w:r>
        <w:rPr>
          <w:rStyle w:val="8"/>
          <w:rFonts w:hint="eastAsia" w:ascii="楷体" w:hAnsi="楷体" w:eastAsia="楷体"/>
          <w:color w:val="000000"/>
          <w:spacing w:val="8"/>
          <w:sz w:val="36"/>
          <w:szCs w:val="36"/>
        </w:rPr>
        <w:t>建筑</w:t>
      </w:r>
      <w:r>
        <w:rPr>
          <w:rStyle w:val="8"/>
          <w:rFonts w:hint="eastAsia" w:ascii="楷体" w:hAnsi="楷体" w:eastAsia="楷体"/>
          <w:color w:val="000000"/>
          <w:spacing w:val="8"/>
          <w:sz w:val="36"/>
          <w:szCs w:val="36"/>
          <w:lang w:val="en-US" w:eastAsia="zh-CN"/>
        </w:rPr>
        <w:t>室内设计</w:t>
      </w:r>
      <w:r>
        <w:rPr>
          <w:rStyle w:val="8"/>
          <w:rFonts w:hint="eastAsia" w:ascii="楷体" w:hAnsi="楷体" w:eastAsia="楷体"/>
          <w:color w:val="000000"/>
          <w:spacing w:val="8"/>
          <w:sz w:val="36"/>
          <w:szCs w:val="36"/>
        </w:rPr>
        <w:t>专业</w:t>
      </w:r>
      <w:r>
        <w:rPr>
          <w:rStyle w:val="8"/>
          <w:rFonts w:hint="eastAsia" w:ascii="楷体" w:hAnsi="楷体" w:eastAsia="楷体"/>
          <w:color w:val="000000"/>
          <w:spacing w:val="8"/>
          <w:sz w:val="36"/>
          <w:szCs w:val="36"/>
          <w:lang w:eastAsia="zh-CN"/>
        </w:rPr>
        <w:t>、</w:t>
      </w:r>
      <w:r>
        <w:rPr>
          <w:rStyle w:val="8"/>
          <w:rFonts w:hint="eastAsia" w:ascii="楷体" w:hAnsi="楷体" w:eastAsia="楷体"/>
          <w:color w:val="000000"/>
          <w:spacing w:val="8"/>
          <w:sz w:val="36"/>
          <w:szCs w:val="36"/>
          <w:lang w:val="en-US" w:eastAsia="zh-CN"/>
        </w:rPr>
        <w:t>建筑装饰工程技术专业</w:t>
      </w:r>
    </w:p>
    <w:p>
      <w:pPr>
        <w:spacing w:line="360" w:lineRule="auto"/>
        <w:ind w:firstLine="2642" w:firstLineChars="700"/>
        <w:jc w:val="both"/>
        <w:rPr>
          <w:rStyle w:val="8"/>
          <w:rFonts w:ascii="楷体" w:hAnsi="楷体" w:eastAsia="楷体"/>
          <w:color w:val="000000"/>
          <w:spacing w:val="8"/>
          <w:sz w:val="36"/>
          <w:szCs w:val="36"/>
        </w:rPr>
      </w:pPr>
      <w:r>
        <w:rPr>
          <w:rStyle w:val="8"/>
          <w:rFonts w:hint="eastAsia" w:ascii="楷体" w:hAnsi="楷体" w:eastAsia="楷体"/>
          <w:color w:val="000000"/>
          <w:spacing w:val="8"/>
          <w:sz w:val="36"/>
          <w:szCs w:val="36"/>
        </w:rPr>
        <w:t>职业技能考试</w:t>
      </w:r>
      <w:r>
        <w:rPr>
          <w:rStyle w:val="8"/>
          <w:rFonts w:ascii="楷体" w:hAnsi="楷体" w:eastAsia="楷体"/>
          <w:color w:val="000000"/>
          <w:spacing w:val="8"/>
          <w:sz w:val="36"/>
          <w:szCs w:val="36"/>
        </w:rPr>
        <w:t>大纲</w:t>
      </w:r>
    </w:p>
    <w:p>
      <w:pPr>
        <w:spacing w:line="360" w:lineRule="auto"/>
        <w:jc w:val="center"/>
        <w:rPr>
          <w:rFonts w:hint="eastAsia" w:ascii="楷体" w:hAnsi="楷体" w:eastAsia="楷体"/>
          <w:bCs/>
          <w:color w:val="000000"/>
          <w:kern w:val="36"/>
          <w:sz w:val="24"/>
        </w:rPr>
      </w:pPr>
      <w:r>
        <w:rPr>
          <w:rFonts w:hint="eastAsia" w:ascii="楷体" w:hAnsi="楷体" w:eastAsia="楷体"/>
          <w:bCs/>
          <w:color w:val="000000"/>
          <w:kern w:val="36"/>
          <w:sz w:val="24"/>
        </w:rPr>
        <w:t>（面向中职生和社会考生）</w:t>
      </w:r>
    </w:p>
    <w:p>
      <w:pPr>
        <w:spacing w:line="360" w:lineRule="auto"/>
        <w:jc w:val="center"/>
        <w:rPr>
          <w:rFonts w:ascii="楷体" w:hAnsi="楷体" w:eastAsia="楷体"/>
          <w:bCs/>
          <w:color w:val="000000"/>
          <w:kern w:val="36"/>
          <w:sz w:val="24"/>
        </w:rPr>
      </w:pPr>
    </w:p>
    <w:p>
      <w:pPr>
        <w:spacing w:line="360" w:lineRule="auto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一、指导思想</w:t>
      </w:r>
    </w:p>
    <w:p>
      <w:pPr>
        <w:spacing w:line="360" w:lineRule="auto"/>
        <w:ind w:firstLine="360" w:firstLineChars="150"/>
        <w:rPr>
          <w:rFonts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kern w:val="0"/>
          <w:sz w:val="24"/>
        </w:rPr>
        <w:t>根据行业职业技能鉴定规范，参照施工员职业标准</w:t>
      </w:r>
      <w:r>
        <w:rPr>
          <w:rFonts w:hint="eastAsia" w:ascii="楷体" w:hAnsi="楷体" w:eastAsia="楷体"/>
          <w:sz w:val="24"/>
        </w:rPr>
        <w:t>的技能考核要求，考察学生的职业操作素养和习惯，重点考察学生对参照标准中基本操作技能的掌握情况。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二、考试科目与时间</w:t>
      </w:r>
    </w:p>
    <w:p>
      <w:pPr>
        <w:spacing w:line="360" w:lineRule="auto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bCs/>
          <w:sz w:val="24"/>
        </w:rPr>
        <w:t xml:space="preserve">    1. 考试形式：职业技能</w:t>
      </w:r>
    </w:p>
    <w:p>
      <w:pPr>
        <w:spacing w:line="360" w:lineRule="auto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bCs/>
          <w:sz w:val="24"/>
        </w:rPr>
        <w:t xml:space="preserve">    2. 考试时间：30分钟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三、考试题型和分值</w:t>
      </w:r>
    </w:p>
    <w:p>
      <w:pPr>
        <w:spacing w:line="360" w:lineRule="auto"/>
        <w:ind w:firstLine="48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专业技能考核分</w:t>
      </w:r>
      <w:r>
        <w:rPr>
          <w:rFonts w:hint="eastAsia" w:ascii="楷体" w:hAnsi="楷体" w:eastAsia="楷体"/>
          <w:sz w:val="24"/>
          <w:lang w:val="en-US" w:eastAsia="zh-CN"/>
        </w:rPr>
        <w:t>手绘表现</w:t>
      </w:r>
      <w:r>
        <w:rPr>
          <w:rFonts w:hint="eastAsia" w:ascii="楷体" w:hAnsi="楷体" w:eastAsia="楷体"/>
          <w:sz w:val="24"/>
        </w:rPr>
        <w:t>和建筑</w:t>
      </w:r>
      <w:r>
        <w:rPr>
          <w:rFonts w:hint="eastAsia" w:ascii="楷体" w:hAnsi="楷体" w:eastAsia="楷体"/>
          <w:sz w:val="24"/>
          <w:lang w:val="en-US" w:eastAsia="zh-CN"/>
        </w:rPr>
        <w:t>装饰</w:t>
      </w:r>
      <w:r>
        <w:rPr>
          <w:rFonts w:hint="eastAsia" w:ascii="楷体" w:hAnsi="楷体" w:eastAsia="楷体"/>
          <w:sz w:val="24"/>
        </w:rPr>
        <w:t>施工图识读两部分，总分值为</w:t>
      </w:r>
      <w:r>
        <w:rPr>
          <w:rFonts w:ascii="楷体" w:hAnsi="楷体" w:eastAsia="楷体"/>
          <w:sz w:val="24"/>
        </w:rPr>
        <w:t>260</w:t>
      </w:r>
      <w:r>
        <w:rPr>
          <w:rFonts w:hint="eastAsia" w:ascii="楷体" w:hAnsi="楷体" w:eastAsia="楷体"/>
          <w:sz w:val="24"/>
        </w:rPr>
        <w:t>分，各项分值分配如下：</w:t>
      </w:r>
    </w:p>
    <w:p>
      <w:pPr>
        <w:spacing w:line="360" w:lineRule="auto"/>
        <w:ind w:firstLine="48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1. </w:t>
      </w:r>
      <w:r>
        <w:rPr>
          <w:rFonts w:hint="eastAsia" w:ascii="楷体" w:hAnsi="楷体" w:eastAsia="楷体"/>
          <w:sz w:val="24"/>
          <w:lang w:val="en-US" w:eastAsia="zh-CN"/>
        </w:rPr>
        <w:t xml:space="preserve">手绘表现  </w:t>
      </w:r>
      <w:r>
        <w:rPr>
          <w:rFonts w:hint="eastAsia" w:ascii="楷体" w:hAnsi="楷体" w:eastAsia="楷体"/>
          <w:sz w:val="24"/>
        </w:rPr>
        <w:t xml:space="preserve"> 满分16</w:t>
      </w:r>
      <w:r>
        <w:rPr>
          <w:rFonts w:ascii="楷体" w:hAnsi="楷体" w:eastAsia="楷体"/>
          <w:sz w:val="24"/>
        </w:rPr>
        <w:t>0</w:t>
      </w:r>
      <w:r>
        <w:rPr>
          <w:rFonts w:hint="eastAsia" w:ascii="楷体" w:hAnsi="楷体" w:eastAsia="楷体"/>
          <w:sz w:val="24"/>
        </w:rPr>
        <w:t>分</w:t>
      </w:r>
    </w:p>
    <w:p>
      <w:pPr>
        <w:spacing w:line="360" w:lineRule="auto"/>
        <w:ind w:firstLine="480" w:firstLineChars="200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bCs/>
          <w:sz w:val="24"/>
        </w:rPr>
        <w:t>2. 图纸识读   满分10</w:t>
      </w:r>
      <w:r>
        <w:rPr>
          <w:rFonts w:ascii="楷体" w:hAnsi="楷体" w:eastAsia="楷体"/>
          <w:bCs/>
          <w:sz w:val="24"/>
        </w:rPr>
        <w:t>0</w:t>
      </w:r>
      <w:r>
        <w:rPr>
          <w:rFonts w:hint="eastAsia" w:ascii="楷体" w:hAnsi="楷体" w:eastAsia="楷体"/>
          <w:bCs/>
          <w:sz w:val="24"/>
        </w:rPr>
        <w:t>分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四、考试内容和要求</w:t>
      </w:r>
    </w:p>
    <w:p>
      <w:pPr>
        <w:spacing w:line="360" w:lineRule="auto"/>
        <w:ind w:firstLine="360" w:firstLineChars="150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sz w:val="24"/>
        </w:rPr>
        <w:t>【</w:t>
      </w:r>
      <w:r>
        <w:rPr>
          <w:rFonts w:hint="eastAsia" w:ascii="楷体" w:hAnsi="楷体" w:eastAsia="楷体"/>
          <w:b/>
          <w:sz w:val="24"/>
        </w:rPr>
        <w:t>考试要求</w:t>
      </w:r>
      <w:r>
        <w:rPr>
          <w:rFonts w:hint="eastAsia" w:ascii="楷体" w:hAnsi="楷体" w:eastAsia="楷体"/>
          <w:sz w:val="24"/>
        </w:rPr>
        <w:t>】要求考生掌握一定的专业基本功，同时能按具体要求完成技能实操。</w:t>
      </w:r>
    </w:p>
    <w:p>
      <w:pPr>
        <w:spacing w:line="360" w:lineRule="auto"/>
        <w:ind w:firstLine="360" w:firstLineChars="1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【</w:t>
      </w:r>
      <w:r>
        <w:rPr>
          <w:rFonts w:hint="eastAsia" w:ascii="楷体" w:hAnsi="楷体" w:eastAsia="楷体"/>
          <w:b/>
          <w:sz w:val="24"/>
        </w:rPr>
        <w:t>考试内容</w:t>
      </w:r>
      <w:r>
        <w:rPr>
          <w:rFonts w:hint="eastAsia" w:ascii="楷体" w:hAnsi="楷体" w:eastAsia="楷体"/>
          <w:sz w:val="24"/>
        </w:rPr>
        <w:t>】考试内容分为两部分，1是</w:t>
      </w:r>
      <w:r>
        <w:rPr>
          <w:rFonts w:hint="eastAsia" w:ascii="楷体" w:hAnsi="楷体" w:eastAsia="楷体"/>
          <w:sz w:val="24"/>
          <w:lang w:val="en-US" w:eastAsia="zh-CN"/>
        </w:rPr>
        <w:t>手绘表现</w:t>
      </w:r>
      <w:r>
        <w:rPr>
          <w:rFonts w:hint="eastAsia" w:ascii="楷体" w:hAnsi="楷体" w:eastAsia="楷体"/>
          <w:sz w:val="24"/>
        </w:rPr>
        <w:t>，2是建筑</w:t>
      </w:r>
      <w:r>
        <w:rPr>
          <w:rFonts w:hint="eastAsia" w:ascii="楷体" w:hAnsi="楷体" w:eastAsia="楷体"/>
          <w:sz w:val="24"/>
          <w:lang w:val="en-US" w:eastAsia="zh-CN"/>
        </w:rPr>
        <w:t>装饰</w:t>
      </w:r>
      <w:r>
        <w:rPr>
          <w:rFonts w:hint="eastAsia" w:ascii="楷体" w:hAnsi="楷体" w:eastAsia="楷体"/>
          <w:sz w:val="24"/>
        </w:rPr>
        <w:t>施工图识读。</w:t>
      </w:r>
    </w:p>
    <w:p>
      <w:pPr>
        <w:spacing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b/>
          <w:sz w:val="24"/>
        </w:rPr>
        <w:t>1.</w:t>
      </w:r>
      <w:r>
        <w:rPr>
          <w:rFonts w:hint="eastAsia" w:ascii="楷体" w:hAnsi="楷体" w:eastAsia="楷体"/>
          <w:b/>
          <w:sz w:val="24"/>
          <w:lang w:val="en-US" w:eastAsia="zh-CN"/>
        </w:rPr>
        <w:t>手绘表现</w:t>
      </w:r>
      <w:r>
        <w:rPr>
          <w:rFonts w:hint="eastAsia" w:ascii="楷体" w:hAnsi="楷体" w:eastAsia="楷体"/>
          <w:b/>
          <w:sz w:val="24"/>
        </w:rPr>
        <w:t>：</w:t>
      </w:r>
      <w:r>
        <w:rPr>
          <w:rFonts w:hint="eastAsia" w:ascii="楷体" w:hAnsi="楷体" w:eastAsia="楷体"/>
          <w:sz w:val="24"/>
          <w:lang w:val="en-US" w:eastAsia="zh-CN"/>
        </w:rPr>
        <w:t>考生需用铅笔、针管笔或签字笔、橡皮等绘图工具，根据制定画面进行建筑装饰手绘表现临摹。</w:t>
      </w:r>
    </w:p>
    <w:p>
      <w:pPr>
        <w:spacing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b/>
          <w:sz w:val="24"/>
        </w:rPr>
        <w:t>2.图纸识读：</w:t>
      </w:r>
      <w:r>
        <w:rPr>
          <w:rFonts w:hint="eastAsia" w:ascii="楷体" w:hAnsi="楷体" w:eastAsia="楷体"/>
          <w:sz w:val="24"/>
        </w:rPr>
        <w:t>根据给定建筑</w:t>
      </w:r>
      <w:r>
        <w:rPr>
          <w:rFonts w:hint="eastAsia" w:ascii="楷体" w:hAnsi="楷体" w:eastAsia="楷体"/>
          <w:sz w:val="24"/>
          <w:lang w:val="en-US" w:eastAsia="zh-CN"/>
        </w:rPr>
        <w:t>装饰</w:t>
      </w:r>
      <w:r>
        <w:rPr>
          <w:rFonts w:hint="eastAsia" w:ascii="楷体" w:hAnsi="楷体" w:eastAsia="楷体"/>
          <w:sz w:val="24"/>
        </w:rPr>
        <w:t>施工图纸，进行图纸识读。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五、评分标准</w:t>
      </w:r>
    </w:p>
    <w:p>
      <w:pPr>
        <w:spacing w:line="360" w:lineRule="auto"/>
        <w:ind w:firstLine="482" w:firstLineChars="200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1.</w:t>
      </w:r>
      <w:r>
        <w:rPr>
          <w:rFonts w:hint="eastAsia" w:ascii="楷体" w:hAnsi="楷体" w:eastAsia="楷体"/>
          <w:b/>
          <w:sz w:val="24"/>
          <w:lang w:val="en-US" w:eastAsia="zh-CN"/>
        </w:rPr>
        <w:t>手绘表现</w:t>
      </w:r>
      <w:r>
        <w:rPr>
          <w:rFonts w:hint="eastAsia" w:ascii="楷体" w:hAnsi="楷体" w:eastAsia="楷体"/>
          <w:b/>
          <w:sz w:val="24"/>
        </w:rPr>
        <w:t>（分值：16</w:t>
      </w:r>
      <w:r>
        <w:rPr>
          <w:rFonts w:ascii="楷体" w:hAnsi="楷体" w:eastAsia="楷体"/>
          <w:b/>
          <w:sz w:val="24"/>
        </w:rPr>
        <w:t>0</w:t>
      </w:r>
      <w:r>
        <w:rPr>
          <w:rFonts w:hint="eastAsia" w:ascii="楷体" w:hAnsi="楷体" w:eastAsia="楷体"/>
          <w:b/>
          <w:sz w:val="24"/>
        </w:rPr>
        <w:t>分）</w:t>
      </w:r>
    </w:p>
    <w:tbl>
      <w:tblPr>
        <w:tblStyle w:val="6"/>
        <w:tblW w:w="8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752"/>
        <w:gridCol w:w="996"/>
        <w:gridCol w:w="4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045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测试项目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分值</w:t>
            </w:r>
          </w:p>
        </w:tc>
        <w:tc>
          <w:tcPr>
            <w:tcW w:w="4804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045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画面构图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4804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画面布局合理、适中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45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透视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4804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透视准确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045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画面表现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4804" w:type="dxa"/>
            <w:shd w:val="clear" w:color="auto" w:fill="auto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线条流畅、临摹物体造型准确</w:t>
            </w:r>
          </w:p>
        </w:tc>
      </w:tr>
    </w:tbl>
    <w:p>
      <w:pPr>
        <w:spacing w:line="360" w:lineRule="auto"/>
        <w:ind w:left="780"/>
        <w:rPr>
          <w:rFonts w:ascii="楷体" w:hAnsi="楷体" w:eastAsia="楷体"/>
          <w:b/>
          <w:sz w:val="24"/>
        </w:rPr>
      </w:pPr>
    </w:p>
    <w:p>
      <w:pPr>
        <w:spacing w:line="360" w:lineRule="auto"/>
        <w:ind w:left="420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2.建筑</w:t>
      </w:r>
      <w:r>
        <w:rPr>
          <w:rFonts w:hint="eastAsia" w:ascii="楷体" w:hAnsi="楷体" w:eastAsia="楷体"/>
          <w:b/>
          <w:sz w:val="24"/>
          <w:lang w:val="en-US" w:eastAsia="zh-CN"/>
        </w:rPr>
        <w:t>装饰</w:t>
      </w:r>
      <w:r>
        <w:rPr>
          <w:rFonts w:hint="eastAsia" w:ascii="楷体" w:hAnsi="楷体" w:eastAsia="楷体"/>
          <w:b/>
          <w:sz w:val="24"/>
        </w:rPr>
        <w:t>施工图识读（分值：10</w:t>
      </w:r>
      <w:r>
        <w:rPr>
          <w:rFonts w:ascii="楷体" w:hAnsi="楷体" w:eastAsia="楷体"/>
          <w:b/>
          <w:sz w:val="24"/>
        </w:rPr>
        <w:t>0</w:t>
      </w:r>
      <w:r>
        <w:rPr>
          <w:rFonts w:hint="eastAsia" w:ascii="楷体" w:hAnsi="楷体" w:eastAsia="楷体"/>
          <w:b/>
          <w:sz w:val="24"/>
        </w:rPr>
        <w:t>分）</w:t>
      </w:r>
    </w:p>
    <w:p>
      <w:pPr>
        <w:spacing w:line="360" w:lineRule="auto"/>
        <w:ind w:left="42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学生通过看图回答以下问题：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  <w:lang w:val="en-US" w:eastAsia="zh-CN"/>
        </w:rPr>
        <w:t>入户门位置</w:t>
      </w:r>
      <w:r>
        <w:rPr>
          <w:rFonts w:hint="eastAsia" w:ascii="楷体" w:hAnsi="楷体" w:eastAsia="楷体"/>
          <w:sz w:val="24"/>
        </w:rPr>
        <w:t xml:space="preserve">          </w:t>
      </w:r>
      <w:r>
        <w:rPr>
          <w:rFonts w:hint="eastAsia" w:ascii="楷体" w:hAnsi="楷体" w:eastAsia="楷体"/>
          <w:sz w:val="24"/>
          <w:lang w:val="en-US" w:eastAsia="zh-CN"/>
        </w:rPr>
        <w:t xml:space="preserve">  </w:t>
      </w:r>
      <w:r>
        <w:rPr>
          <w:rFonts w:hint="eastAsia" w:ascii="楷体" w:hAnsi="楷体" w:eastAsia="楷体"/>
          <w:sz w:val="24"/>
        </w:rPr>
        <w:t>（2）各房间的名称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楷体" w:hAnsi="楷体" w:eastAsia="楷体"/>
          <w:sz w:val="24"/>
          <w:lang w:val="en-US" w:eastAsia="zh-CN"/>
        </w:rPr>
      </w:pPr>
      <w:r>
        <w:rPr>
          <w:rFonts w:hint="eastAsia" w:ascii="楷体" w:hAnsi="楷体" w:eastAsia="楷体"/>
          <w:sz w:val="24"/>
          <w:lang w:val="en-US" w:eastAsia="zh-CN"/>
        </w:rPr>
        <w:t>图纸比例</w:t>
      </w:r>
      <w:r>
        <w:rPr>
          <w:rFonts w:hint="eastAsia" w:ascii="楷体" w:hAnsi="楷体" w:eastAsia="楷体"/>
          <w:sz w:val="24"/>
        </w:rPr>
        <w:t xml:space="preserve">          </w:t>
      </w:r>
      <w:r>
        <w:rPr>
          <w:rFonts w:hint="eastAsia" w:ascii="楷体" w:hAnsi="楷体" w:eastAsia="楷体"/>
          <w:sz w:val="24"/>
          <w:lang w:val="en-US" w:eastAsia="zh-CN"/>
        </w:rPr>
        <w:t xml:space="preserve">    </w:t>
      </w:r>
      <w:r>
        <w:rPr>
          <w:rFonts w:hint="eastAsia" w:ascii="楷体" w:hAnsi="楷体" w:eastAsia="楷体"/>
          <w:sz w:val="24"/>
        </w:rPr>
        <w:t>（4）</w:t>
      </w:r>
      <w:r>
        <w:rPr>
          <w:rFonts w:hint="eastAsia" w:ascii="楷体" w:hAnsi="楷体" w:eastAsia="楷体"/>
          <w:sz w:val="24"/>
          <w:lang w:val="en-US" w:eastAsia="zh-CN"/>
        </w:rPr>
        <w:t>索引符号的名称</w:t>
      </w:r>
    </w:p>
    <w:p>
      <w:pPr>
        <w:spacing w:line="360" w:lineRule="auto"/>
        <w:ind w:firstLine="480" w:firstLineChars="200"/>
        <w:rPr>
          <w:rFonts w:hint="default" w:ascii="楷体" w:hAnsi="楷体" w:eastAsia="楷体"/>
          <w:sz w:val="24"/>
          <w:lang w:val="en-US" w:eastAsia="zh-CN"/>
        </w:rPr>
      </w:pPr>
      <w:r>
        <w:rPr>
          <w:rFonts w:hint="eastAsia" w:ascii="楷体" w:hAnsi="楷体" w:eastAsia="楷体"/>
          <w:sz w:val="24"/>
        </w:rPr>
        <w:t>（5）建筑物总长度、总宽度</w:t>
      </w:r>
      <w:r>
        <w:rPr>
          <w:rFonts w:hint="eastAsia" w:ascii="楷体" w:hAnsi="楷体" w:eastAsia="楷体"/>
          <w:sz w:val="24"/>
          <w:lang w:val="en-US" w:eastAsia="zh-CN"/>
        </w:rPr>
        <w:t xml:space="preserve">  </w:t>
      </w:r>
      <w:r>
        <w:rPr>
          <w:rFonts w:hint="eastAsia" w:ascii="楷体" w:hAnsi="楷体" w:eastAsia="楷体"/>
          <w:sz w:val="24"/>
        </w:rPr>
        <w:t>（6）</w:t>
      </w:r>
      <w:r>
        <w:rPr>
          <w:rFonts w:hint="eastAsia" w:ascii="楷体" w:hAnsi="楷体" w:eastAsia="楷体"/>
          <w:sz w:val="24"/>
          <w:lang w:val="en-US" w:eastAsia="zh-CN"/>
        </w:rPr>
        <w:t>门窗编号及开启方向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（7）</w:t>
      </w:r>
      <w:r>
        <w:rPr>
          <w:rFonts w:hint="eastAsia" w:ascii="楷体" w:hAnsi="楷体" w:eastAsia="楷体"/>
          <w:sz w:val="24"/>
          <w:lang w:val="en-US" w:eastAsia="zh-CN"/>
        </w:rPr>
        <w:t>标高符号</w:t>
      </w:r>
      <w:r>
        <w:rPr>
          <w:rFonts w:hint="eastAsia" w:ascii="楷体" w:hAnsi="楷体" w:eastAsia="楷体"/>
          <w:sz w:val="24"/>
        </w:rPr>
        <w:t xml:space="preserve">          </w:t>
      </w:r>
      <w:r>
        <w:rPr>
          <w:rFonts w:hint="eastAsia" w:ascii="楷体" w:hAnsi="楷体" w:eastAsia="楷体"/>
          <w:sz w:val="24"/>
          <w:lang w:val="en-US" w:eastAsia="zh-CN"/>
        </w:rPr>
        <w:t xml:space="preserve">    </w:t>
      </w:r>
      <w:r>
        <w:rPr>
          <w:rFonts w:hint="eastAsia" w:ascii="楷体" w:hAnsi="楷体" w:eastAsia="楷体"/>
          <w:sz w:val="24"/>
        </w:rPr>
        <w:t>（8）定位轴线的编号</w:t>
      </w:r>
    </w:p>
    <w:p>
      <w:pPr>
        <w:spacing w:line="360" w:lineRule="auto"/>
        <w:ind w:firstLine="480" w:firstLineChars="200"/>
        <w:rPr>
          <w:rFonts w:hint="default" w:ascii="楷体" w:hAnsi="楷体" w:eastAsia="楷体"/>
          <w:sz w:val="24"/>
          <w:lang w:val="en-US" w:eastAsia="zh-CN"/>
        </w:rPr>
      </w:pPr>
      <w:r>
        <w:rPr>
          <w:rFonts w:hint="eastAsia" w:ascii="楷体" w:hAnsi="楷体" w:eastAsia="楷体"/>
          <w:sz w:val="24"/>
        </w:rPr>
        <w:t xml:space="preserve">（9）某房间的开间和进深  </w:t>
      </w:r>
      <w:r>
        <w:rPr>
          <w:rFonts w:hint="eastAsia" w:ascii="楷体" w:hAnsi="楷体" w:eastAsia="楷体"/>
          <w:sz w:val="24"/>
          <w:lang w:val="en-US" w:eastAsia="zh-CN"/>
        </w:rPr>
        <w:t xml:space="preserve">  </w:t>
      </w:r>
      <w:r>
        <w:rPr>
          <w:rFonts w:hint="eastAsia" w:ascii="楷体" w:hAnsi="楷体" w:eastAsia="楷体"/>
          <w:sz w:val="24"/>
        </w:rPr>
        <w:t>（10）</w:t>
      </w:r>
      <w:r>
        <w:rPr>
          <w:rFonts w:hint="eastAsia" w:ascii="楷体" w:hAnsi="楷体" w:eastAsia="楷体"/>
          <w:sz w:val="24"/>
          <w:lang w:val="en-US" w:eastAsia="zh-CN"/>
        </w:rPr>
        <w:t>平面图例名称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六、参考书目</w:t>
      </w:r>
    </w:p>
    <w:p>
      <w:pPr>
        <w:spacing w:line="360" w:lineRule="auto"/>
        <w:ind w:firstLine="465" w:firstLineChars="194"/>
        <w:rPr>
          <w:rFonts w:hint="default" w:ascii="楷体" w:hAnsi="楷体" w:eastAsia="楷体"/>
          <w:sz w:val="24"/>
          <w:lang w:val="en-US" w:eastAsia="zh-CN"/>
        </w:rPr>
      </w:pPr>
      <w:r>
        <w:rPr>
          <w:rFonts w:hint="eastAsia" w:ascii="楷体" w:hAnsi="楷体" w:eastAsia="楷体"/>
          <w:sz w:val="24"/>
          <w:lang w:val="en-US" w:eastAsia="zh-CN"/>
        </w:rPr>
        <w:t>1.</w:t>
      </w:r>
      <w:r>
        <w:rPr>
          <w:rFonts w:hint="default" w:ascii="楷体" w:hAnsi="楷体" w:eastAsia="楷体"/>
          <w:sz w:val="24"/>
          <w:lang w:val="en-US" w:eastAsia="zh-CN"/>
        </w:rPr>
        <w:t>高远</w:t>
      </w:r>
      <w:r>
        <w:rPr>
          <w:rFonts w:hint="eastAsia" w:ascii="楷体" w:hAnsi="楷体" w:eastAsia="楷体"/>
          <w:sz w:val="24"/>
          <w:lang w:val="en-US" w:eastAsia="zh-CN"/>
        </w:rPr>
        <w:t xml:space="preserve"> </w:t>
      </w:r>
      <w:r>
        <w:rPr>
          <w:rFonts w:hint="default" w:ascii="楷体" w:hAnsi="楷体" w:eastAsia="楷体"/>
          <w:sz w:val="24"/>
          <w:lang w:val="en-US" w:eastAsia="zh-CN"/>
        </w:rPr>
        <w:t>《建筑装饰制图与识图》</w:t>
      </w:r>
      <w:r>
        <w:rPr>
          <w:rFonts w:hint="eastAsia" w:ascii="楷体" w:hAnsi="楷体" w:eastAsia="楷体"/>
          <w:sz w:val="24"/>
          <w:lang w:val="en-US" w:eastAsia="zh-CN"/>
        </w:rPr>
        <w:t xml:space="preserve"> </w:t>
      </w:r>
      <w:r>
        <w:rPr>
          <w:rFonts w:hint="default" w:ascii="楷体" w:hAnsi="楷体" w:eastAsia="楷体"/>
          <w:sz w:val="24"/>
          <w:lang w:val="en-US" w:eastAsia="zh-CN"/>
        </w:rPr>
        <w:t>机械工业出版社</w:t>
      </w:r>
      <w:r>
        <w:rPr>
          <w:rFonts w:hint="eastAsia" w:ascii="楷体" w:hAnsi="楷体" w:eastAsia="楷体"/>
          <w:sz w:val="24"/>
          <w:lang w:val="en-US" w:eastAsia="zh-CN"/>
        </w:rPr>
        <w:t xml:space="preserve">  </w:t>
      </w:r>
      <w:r>
        <w:rPr>
          <w:rFonts w:hint="default" w:ascii="楷体" w:hAnsi="楷体" w:eastAsia="楷体"/>
          <w:sz w:val="24"/>
          <w:lang w:val="en-US" w:eastAsia="zh-CN"/>
        </w:rPr>
        <w:t>2020</w:t>
      </w:r>
      <w:r>
        <w:rPr>
          <w:rFonts w:hint="eastAsia" w:ascii="楷体" w:hAnsi="楷体" w:eastAsia="楷体"/>
          <w:sz w:val="24"/>
          <w:lang w:val="en-US" w:eastAsia="zh-CN"/>
        </w:rPr>
        <w:t>年9月</w:t>
      </w:r>
    </w:p>
    <w:p>
      <w:pPr>
        <w:spacing w:line="360" w:lineRule="auto"/>
        <w:ind w:firstLine="465" w:firstLineChars="194"/>
        <w:rPr>
          <w:rFonts w:hint="eastAsia" w:ascii="楷体" w:hAnsi="楷体" w:eastAsia="楷体"/>
          <w:sz w:val="24"/>
          <w:lang w:val="en-US" w:eastAsia="zh-CN"/>
        </w:rPr>
      </w:pPr>
      <w:r>
        <w:rPr>
          <w:rFonts w:hint="eastAsia" w:ascii="楷体" w:hAnsi="楷体" w:eastAsia="楷体"/>
          <w:sz w:val="24"/>
          <w:lang w:val="en-US" w:eastAsia="zh-CN"/>
        </w:rPr>
        <w:t>2.</w:t>
      </w:r>
      <w:r>
        <w:rPr>
          <w:rFonts w:hint="default" w:ascii="楷体" w:hAnsi="楷体" w:eastAsia="楷体"/>
          <w:sz w:val="24"/>
        </w:rPr>
        <w:t>陈乔</w:t>
      </w:r>
      <w:r>
        <w:rPr>
          <w:rFonts w:hint="eastAsia" w:ascii="楷体" w:hAnsi="楷体" w:eastAsia="楷体"/>
          <w:sz w:val="24"/>
          <w:lang w:val="en-US" w:eastAsia="zh-CN"/>
        </w:rPr>
        <w:t xml:space="preserve"> </w:t>
      </w:r>
      <w:r>
        <w:rPr>
          <w:rFonts w:hint="default" w:ascii="楷体" w:hAnsi="楷体" w:eastAsia="楷体"/>
          <w:sz w:val="24"/>
        </w:rPr>
        <w:t>《建筑装饰构造》</w:t>
      </w:r>
      <w:r>
        <w:rPr>
          <w:rFonts w:hint="eastAsia" w:ascii="楷体" w:hAnsi="楷体" w:eastAsia="楷体"/>
          <w:sz w:val="24"/>
          <w:lang w:val="en-US" w:eastAsia="zh-CN"/>
        </w:rPr>
        <w:t xml:space="preserve">  </w:t>
      </w:r>
      <w:r>
        <w:rPr>
          <w:rFonts w:hint="default" w:ascii="楷体" w:hAnsi="楷体" w:eastAsia="楷体"/>
          <w:sz w:val="24"/>
        </w:rPr>
        <w:t>武汉理工出版社</w:t>
      </w:r>
      <w:r>
        <w:rPr>
          <w:rFonts w:hint="eastAsia" w:ascii="楷体" w:hAnsi="楷体" w:eastAsia="楷体"/>
          <w:sz w:val="24"/>
          <w:lang w:val="en-US" w:eastAsia="zh-CN"/>
        </w:rPr>
        <w:t xml:space="preserve">  </w:t>
      </w:r>
      <w:r>
        <w:rPr>
          <w:rFonts w:hint="default" w:ascii="楷体" w:hAnsi="楷体" w:eastAsia="楷体"/>
          <w:sz w:val="24"/>
        </w:rPr>
        <w:t>2020</w:t>
      </w:r>
      <w:r>
        <w:rPr>
          <w:rFonts w:hint="eastAsia" w:ascii="楷体" w:hAnsi="楷体" w:eastAsia="楷体"/>
          <w:sz w:val="24"/>
          <w:lang w:val="en-US" w:eastAsia="zh-CN"/>
        </w:rPr>
        <w:t>年1月</w:t>
      </w:r>
    </w:p>
    <w:p>
      <w:pPr>
        <w:spacing w:line="360" w:lineRule="auto"/>
        <w:ind w:left="731" w:leftChars="228" w:hanging="252" w:hangingChars="105"/>
        <w:rPr>
          <w:rFonts w:hint="eastAsia" w:ascii="楷体" w:hAnsi="楷体" w:eastAsia="楷体"/>
          <w:sz w:val="24"/>
          <w:lang w:val="en-US" w:eastAsia="zh-CN"/>
        </w:rPr>
      </w:pPr>
      <w:r>
        <w:rPr>
          <w:rFonts w:hint="eastAsia" w:ascii="楷体" w:hAnsi="楷体" w:eastAsia="楷体"/>
          <w:sz w:val="24"/>
          <w:lang w:val="en-US" w:eastAsia="zh-CN"/>
        </w:rPr>
        <w:t>3.</w:t>
      </w:r>
      <w:r>
        <w:rPr>
          <w:rFonts w:hint="default" w:ascii="楷体" w:hAnsi="楷体" w:eastAsia="楷体"/>
          <w:sz w:val="24"/>
        </w:rPr>
        <w:t>文健/刘明/魏爱敏</w:t>
      </w:r>
      <w:r>
        <w:rPr>
          <w:rFonts w:hint="eastAsia" w:ascii="楷体" w:hAnsi="楷体" w:eastAsia="楷体"/>
          <w:sz w:val="24"/>
          <w:lang w:val="en-US" w:eastAsia="zh-CN"/>
        </w:rPr>
        <w:t xml:space="preserve"> </w:t>
      </w:r>
      <w:r>
        <w:rPr>
          <w:rFonts w:hint="default" w:ascii="楷体" w:hAnsi="楷体" w:eastAsia="楷体"/>
          <w:sz w:val="24"/>
        </w:rPr>
        <w:t>《建筑装饰手绘表现图技法》</w:t>
      </w:r>
      <w:r>
        <w:rPr>
          <w:rFonts w:hint="eastAsia" w:ascii="楷体" w:hAnsi="楷体" w:eastAsia="楷体"/>
          <w:sz w:val="24"/>
          <w:lang w:val="en-US" w:eastAsia="zh-CN"/>
        </w:rPr>
        <w:t xml:space="preserve"> </w:t>
      </w:r>
      <w:r>
        <w:rPr>
          <w:rFonts w:hint="default" w:ascii="楷体" w:hAnsi="楷体" w:eastAsia="楷体"/>
          <w:sz w:val="24"/>
        </w:rPr>
        <w:t>清华大学出版社</w:t>
      </w:r>
      <w:r>
        <w:rPr>
          <w:rFonts w:hint="eastAsia" w:ascii="楷体" w:hAnsi="楷体" w:eastAsia="楷体"/>
          <w:sz w:val="24"/>
          <w:lang w:val="en-US" w:eastAsia="zh-CN"/>
        </w:rPr>
        <w:t xml:space="preserve">    </w:t>
      </w:r>
      <w:r>
        <w:rPr>
          <w:rFonts w:hint="default" w:ascii="楷体" w:hAnsi="楷体" w:eastAsia="楷体"/>
          <w:sz w:val="24"/>
        </w:rPr>
        <w:t>2019</w:t>
      </w:r>
      <w:r>
        <w:rPr>
          <w:rFonts w:hint="eastAsia" w:ascii="楷体" w:hAnsi="楷体" w:eastAsia="楷体"/>
          <w:sz w:val="24"/>
          <w:lang w:val="en-US" w:eastAsia="zh-CN"/>
        </w:rPr>
        <w:t>年</w:t>
      </w:r>
      <w:r>
        <w:rPr>
          <w:rFonts w:hint="default" w:ascii="楷体" w:hAnsi="楷体" w:eastAsia="楷体"/>
          <w:sz w:val="24"/>
        </w:rPr>
        <w:t>12</w:t>
      </w:r>
      <w:r>
        <w:rPr>
          <w:rFonts w:hint="eastAsia" w:ascii="楷体" w:hAnsi="楷体" w:eastAsia="楷体"/>
          <w:sz w:val="24"/>
          <w:lang w:val="en-US" w:eastAsia="zh-CN"/>
        </w:rPr>
        <w:t>月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七、补充说明</w:t>
      </w:r>
    </w:p>
    <w:p>
      <w:pPr>
        <w:spacing w:line="360" w:lineRule="auto"/>
        <w:ind w:firstLine="465" w:firstLineChars="194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1．</w:t>
      </w:r>
      <w:r>
        <w:rPr>
          <w:rFonts w:hint="eastAsia" w:ascii="楷体" w:hAnsi="楷体" w:eastAsia="楷体"/>
          <w:sz w:val="24"/>
          <w:lang w:val="en-US" w:eastAsia="zh-CN"/>
        </w:rPr>
        <w:t>铅笔</w:t>
      </w:r>
      <w:r>
        <w:rPr>
          <w:rFonts w:hint="eastAsia" w:ascii="楷体" w:hAnsi="楷体" w:eastAsia="楷体"/>
          <w:sz w:val="24"/>
        </w:rPr>
        <w:t>、</w:t>
      </w:r>
      <w:r>
        <w:rPr>
          <w:rFonts w:hint="eastAsia" w:ascii="楷体" w:hAnsi="楷体" w:eastAsia="楷体"/>
          <w:sz w:val="24"/>
          <w:lang w:val="en-US" w:eastAsia="zh-CN"/>
        </w:rPr>
        <w:t>签字笔</w:t>
      </w:r>
      <w:r>
        <w:rPr>
          <w:rFonts w:hint="eastAsia" w:ascii="楷体" w:hAnsi="楷体" w:eastAsia="楷体"/>
          <w:sz w:val="24"/>
        </w:rPr>
        <w:t>、</w:t>
      </w:r>
      <w:r>
        <w:rPr>
          <w:rFonts w:hint="eastAsia" w:ascii="楷体" w:hAnsi="楷体" w:eastAsia="楷体"/>
          <w:sz w:val="24"/>
          <w:lang w:val="en-US" w:eastAsia="zh-CN"/>
        </w:rPr>
        <w:t>橡皮、</w:t>
      </w:r>
      <w:r>
        <w:rPr>
          <w:rFonts w:hint="eastAsia" w:ascii="楷体" w:hAnsi="楷体" w:eastAsia="楷体"/>
          <w:sz w:val="24"/>
        </w:rPr>
        <w:t>图纸等</w:t>
      </w:r>
      <w:r>
        <w:rPr>
          <w:rFonts w:hint="eastAsia" w:ascii="楷体" w:hAnsi="楷体" w:eastAsia="楷体"/>
          <w:sz w:val="24"/>
          <w:lang w:val="en-US" w:eastAsia="zh-CN"/>
        </w:rPr>
        <w:t>工具</w:t>
      </w:r>
      <w:r>
        <w:rPr>
          <w:rFonts w:hint="eastAsia" w:ascii="楷体" w:hAnsi="楷体" w:eastAsia="楷体"/>
          <w:sz w:val="24"/>
        </w:rPr>
        <w:t>由建筑设计与工程学院统一准备。</w:t>
      </w:r>
    </w:p>
    <w:p>
      <w:pPr>
        <w:spacing w:line="360" w:lineRule="auto"/>
        <w:ind w:firstLine="465" w:firstLineChars="194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 考生到达候考室后，抽签决定考试顺序。</w:t>
      </w:r>
    </w:p>
    <w:p>
      <w:pPr>
        <w:spacing w:line="360" w:lineRule="auto"/>
        <w:ind w:firstLine="465" w:firstLineChars="194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3．考生进出考场有引领员进行引导。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tbak/document1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center"/>
        <w:spacing w:line="360" w:lineRule="auto"/>
        <w:rPr>
          <w:rStyle w:val="8"/>
          <w:color w:val="000000"/>
          <w:spacing w:val="8"/>
          <w:sz w:val="36"/>
          <w:lang w:val="en-US" w:eastAsia="zh-CN"/>
          <w:szCs w:val="36"/>
          <w:rFonts w:ascii="楷体" w:hAnsi="楷体" w:eastAsia="楷体" w:hint="eastAsia"/>
        </w:rPr>
      </w:pPr>
      <w:r>
        <w:rPr>
          <w:rStyle w:val="8"/>
          <w:color w:val="000000"/>
          <w:spacing w:val="8"/>
          <w:sz w:val="36"/>
          <w:szCs w:val="36"/>
          <w:rFonts w:ascii="楷体" w:hAnsi="楷体" w:eastAsia="楷体" w:hint="eastAsia"/>
        </w:rPr>
        <w:t>建筑</w:t>
      </w:r>
      <w:r>
        <w:rPr>
          <w:rStyle w:val="8"/>
          <w:color w:val="000000"/>
          <w:spacing w:val="8"/>
          <w:sz w:val="36"/>
          <w:lang w:val="en-US" w:eastAsia="zh-CN"/>
          <w:szCs w:val="36"/>
          <w:rFonts w:ascii="楷体" w:hAnsi="楷体" w:eastAsia="楷体" w:hint="eastAsia"/>
        </w:rPr>
        <w:t>室内设计</w:t>
      </w:r>
      <w:r>
        <w:rPr>
          <w:rStyle w:val="8"/>
          <w:color w:val="000000"/>
          <w:spacing w:val="8"/>
          <w:sz w:val="36"/>
          <w:szCs w:val="36"/>
          <w:rFonts w:ascii="楷体" w:hAnsi="楷体" w:eastAsia="楷体" w:hint="eastAsia"/>
        </w:rPr>
        <w:t>专业</w:t>
      </w:r>
      <w:r>
        <w:rPr>
          <w:rStyle w:val="8"/>
          <w:color w:val="000000"/>
          <w:spacing w:val="8"/>
          <w:sz w:val="36"/>
          <w:lang w:eastAsia="zh-CN"/>
          <w:szCs w:val="36"/>
          <w:rFonts w:ascii="楷体" w:hAnsi="楷体" w:eastAsia="楷体" w:hint="eastAsia"/>
        </w:rPr>
        <w:t>、</w:t>
      </w:r>
      <w:r>
        <w:rPr>
          <w:rStyle w:val="8"/>
          <w:color w:val="000000"/>
          <w:spacing w:val="8"/>
          <w:sz w:val="36"/>
          <w:lang w:val="en-US" w:eastAsia="zh-CN"/>
          <w:szCs w:val="36"/>
          <w:rFonts w:ascii="楷体" w:hAnsi="楷体" w:eastAsia="楷体" w:hint="eastAsia"/>
        </w:rPr>
        <w:t>建筑装饰工程技术专业</w:t>
      </w:r>
    </w:p>
    <w:p>
      <w:pPr>
        <w:jc w:val="center"/>
        <w:spacing w:line="360" w:lineRule="auto"/>
        <w:rPr>
          <w:rStyle w:val="8"/>
          <w:color w:val="000000"/>
          <w:spacing w:val="8"/>
          <w:sz w:val="36"/>
          <w:szCs w:val="36"/>
          <w:rFonts w:ascii="楷体" w:hAnsi="楷体" w:eastAsia="楷体"/>
        </w:rPr>
      </w:pPr>
      <w:r>
        <w:rPr>
          <w:rStyle w:val="8"/>
          <w:color w:val="000000"/>
          <w:spacing w:val="8"/>
          <w:sz w:val="36"/>
          <w:szCs w:val="36"/>
          <w:rFonts w:ascii="楷体" w:hAnsi="楷体" w:eastAsia="楷体" w:hint="eastAsia"/>
        </w:rPr>
        <w:t>职业适应性测试</w:t>
      </w:r>
      <w:r>
        <w:rPr>
          <w:rStyle w:val="8"/>
          <w:color w:val="000000"/>
          <w:spacing w:val="8"/>
          <w:sz w:val="36"/>
          <w:szCs w:val="36"/>
          <w:rFonts w:ascii="楷体" w:hAnsi="楷体" w:eastAsia="楷体"/>
        </w:rPr>
        <w:t>大纲</w:t>
      </w:r>
    </w:p>
    <w:p>
      <w:pPr>
        <w:jc w:val="center"/>
        <w:spacing w:line="360" w:lineRule="auto"/>
        <w:rPr>
          <w:color w:val="000000"/>
          <w:sz w:val="24"/>
          <w:bCs/>
          <w:kern w:val="36"/>
          <w:rFonts w:ascii="楷体" w:hAnsi="楷体" w:eastAsia="楷体" w:hint="eastAsia"/>
        </w:rPr>
      </w:pPr>
      <w:r>
        <w:rPr>
          <w:color w:val="000000"/>
          <w:sz w:val="24"/>
          <w:bCs/>
          <w:kern w:val="36"/>
          <w:rFonts w:ascii="楷体" w:hAnsi="楷体" w:eastAsia="楷体" w:hint="eastAsia"/>
        </w:rPr>
        <w:t>（面向高中生）</w:t>
      </w:r>
    </w:p>
    <w:p>
      <w:pPr>
        <w:jc w:val="center"/>
        <w:spacing w:line="360" w:lineRule="auto"/>
        <w:rPr>
          <w:color w:val="000000"/>
          <w:sz w:val="24"/>
          <w:bCs/>
          <w:kern w:val="36"/>
          <w:rFonts w:ascii="楷体" w:hAnsi="楷体" w:eastAsia="楷体"/>
        </w:rPr>
      </w:pPr>
    </w:p>
    <w:p>
      <w:pPr>
        <w:jc w:val="left"/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一、指导思想</w:t>
      </w:r>
    </w:p>
    <w:p>
      <w:pPr>
        <w:jc w:val="left"/>
        <w:spacing w:line="360" w:lineRule="auto"/>
        <w:rPr>
          <w:sz w:val="24"/>
          <w:bCs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 xml:space="preserve">    通过职业适应性测试，考察学生的基本素质、综合素质、思辨能力、临场应变能力及有关技能和相关特长，了解学生对本专业的关注程度和学习的潜质。</w:t>
      </w:r>
    </w:p>
    <w:p>
      <w:pPr>
        <w:jc w:val="left"/>
        <w:spacing w:line="360" w:lineRule="auto"/>
        <w:rPr>
          <w:b w:val="1"/>
          <w:sz w:val="24"/>
          <w:bCs/>
          <w:rFonts w:ascii="楷体" w:hAnsi="楷体" w:eastAsia="楷体"/>
        </w:rPr>
      </w:pPr>
      <w:r>
        <w:rPr>
          <w:b w:val="1"/>
          <w:sz w:val="24"/>
          <w:bCs/>
          <w:rFonts w:ascii="楷体" w:hAnsi="楷体" w:eastAsia="楷体" w:hint="eastAsia"/>
        </w:rPr>
        <w:t>二、考核目标与原则</w:t>
      </w:r>
    </w:p>
    <w:p>
      <w:pPr>
        <w:spacing w:line="360" w:lineRule="auto"/>
        <w:rPr>
          <w:b w:val="1"/>
          <w:color w:val="000000"/>
          <w:sz w:val="24"/>
          <w:rFonts w:ascii="楷体" w:hAnsi="楷体" w:eastAsia="楷体"/>
        </w:rPr>
      </w:pPr>
      <w:r>
        <w:rPr>
          <w:b w:val="1"/>
          <w:color w:val="000000"/>
          <w:sz w:val="24"/>
          <w:rFonts w:ascii="楷体" w:hAnsi="楷体" w:eastAsia="楷体" w:hint="eastAsia"/>
        </w:rPr>
        <w:t>1．知识要求</w:t>
      </w:r>
    </w:p>
    <w:p>
      <w:pPr>
        <w:spacing w:line="360" w:lineRule="auto"/>
        <w:ind w:firstLine="240" w:firstLineChars="100"/>
        <w:rPr>
          <w:color w:val="000000"/>
          <w:sz w:val="24"/>
          <w:rFonts w:ascii="楷体" w:hAnsi="楷体" w:eastAsia="楷体"/>
        </w:rPr>
      </w:pPr>
      <w:r>
        <w:rPr>
          <w:color w:val="000000"/>
          <w:sz w:val="24"/>
          <w:kern w:val="0"/>
          <w:rFonts w:ascii="楷体" w:hAnsi="楷体" w:eastAsia="楷体" w:cs="楷体"/>
        </w:rPr>
        <w:t>（</w:t>
      </w:r>
      <w:r>
        <w:rPr>
          <w:color w:val="000000"/>
          <w:sz w:val="24"/>
          <w:rFonts w:ascii="楷体" w:hAnsi="楷体" w:eastAsia="楷体" w:hint="eastAsia"/>
        </w:rPr>
        <w:t xml:space="preserve">1）了解时事政治，具有较高的职业理想，具有良好的职业认知和价值取向， </w:t>
      </w:r>
    </w:p>
    <w:p>
      <w:pPr>
        <w:spacing w:line="360" w:lineRule="auto"/>
        <w:rPr>
          <w:color w:val="000000"/>
          <w:sz w:val="24"/>
          <w:rFonts w:ascii="楷体" w:hAnsi="楷体" w:eastAsia="楷体"/>
        </w:rPr>
      </w:pPr>
      <w:r>
        <w:rPr>
          <w:color w:val="000000"/>
          <w:sz w:val="24"/>
          <w:rFonts w:ascii="楷体" w:hAnsi="楷体" w:eastAsia="楷体" w:hint="eastAsia"/>
        </w:rPr>
        <w:t>对职业规划有初步的认识。</w:t>
      </w:r>
    </w:p>
    <w:p>
      <w:pPr>
        <w:spacing w:line="360" w:lineRule="auto"/>
        <w:ind w:firstLine="240" w:firstLineChars="100"/>
        <w:rPr>
          <w:color w:val="000000"/>
          <w:sz w:val="24"/>
          <w:rFonts w:ascii="楷体" w:hAnsi="楷体" w:eastAsia="楷体"/>
        </w:rPr>
      </w:pPr>
      <w:r>
        <w:rPr>
          <w:color w:val="000000"/>
          <w:sz w:val="24"/>
          <w:rFonts w:ascii="楷体" w:hAnsi="楷体" w:eastAsia="楷体" w:hint="eastAsia"/>
        </w:rPr>
        <w:t>（2）了解我国建筑</w:t>
      </w:r>
      <w:r>
        <w:rPr>
          <w:color w:val="000000"/>
          <w:sz w:val="24"/>
          <w:lang w:val="en-US" w:eastAsia="zh-CN"/>
          <w:rFonts w:ascii="楷体" w:hAnsi="楷体" w:eastAsia="楷体" w:hint="eastAsia"/>
        </w:rPr>
        <w:t>室内设计、装饰</w:t>
      </w:r>
      <w:r>
        <w:rPr>
          <w:color w:val="000000"/>
          <w:sz w:val="24"/>
          <w:rFonts w:ascii="楷体" w:hAnsi="楷体" w:eastAsia="楷体" w:hint="eastAsia"/>
        </w:rPr>
        <w:t>行业的发展及其对社会发展和人类生活的重要意义，正确看待建筑</w:t>
      </w:r>
      <w:r>
        <w:rPr>
          <w:color w:val="000000"/>
          <w:sz w:val="24"/>
          <w:lang w:val="en-US" w:eastAsia="zh-CN"/>
          <w:rFonts w:ascii="楷体" w:hAnsi="楷体" w:eastAsia="楷体" w:hint="eastAsia"/>
        </w:rPr>
        <w:t>装饰及室内设计</w:t>
      </w:r>
      <w:r>
        <w:rPr>
          <w:color w:val="000000"/>
          <w:sz w:val="24"/>
          <w:rFonts w:ascii="楷体" w:hAnsi="楷体" w:eastAsia="楷体" w:hint="eastAsia"/>
        </w:rPr>
        <w:t>行业的社会地位和近几年的发展趋势。</w:t>
      </w:r>
    </w:p>
    <w:p>
      <w:pPr>
        <w:spacing w:line="360" w:lineRule="auto"/>
        <w:ind w:firstLine="240" w:firstLineChars="100"/>
        <w:rPr>
          <w:color w:val="000000"/>
          <w:sz w:val="24"/>
          <w:rFonts w:ascii="楷体" w:hAnsi="楷体" w:eastAsia="楷体"/>
        </w:rPr>
      </w:pPr>
      <w:r>
        <w:rPr>
          <w:color w:val="000000"/>
          <w:sz w:val="24"/>
          <w:rFonts w:ascii="楷体" w:hAnsi="楷体" w:eastAsia="楷体" w:hint="eastAsia"/>
        </w:rPr>
        <w:t>（3）熟悉我国现阶段建筑</w:t>
      </w:r>
      <w:r>
        <w:rPr>
          <w:color w:val="000000"/>
          <w:sz w:val="24"/>
          <w:lang w:val="en-US" w:eastAsia="zh-CN"/>
          <w:rFonts w:ascii="楷体" w:hAnsi="楷体" w:eastAsia="楷体" w:hint="eastAsia"/>
        </w:rPr>
        <w:t>室内设计、装饰技术</w:t>
      </w:r>
      <w:r>
        <w:rPr>
          <w:color w:val="000000"/>
          <w:sz w:val="24"/>
          <w:rFonts w:ascii="楷体" w:hAnsi="楷体" w:eastAsia="楷体" w:hint="eastAsia"/>
        </w:rPr>
        <w:t>的成就</w:t>
      </w:r>
      <w:r>
        <w:rPr>
          <w:color w:val="000000"/>
          <w:sz w:val="24"/>
          <w:lang w:val="en-US" w:eastAsia="zh-CN"/>
          <w:rFonts w:ascii="楷体" w:hAnsi="楷体" w:eastAsia="楷体" w:hint="eastAsia"/>
        </w:rPr>
        <w:t>及风格</w:t>
      </w:r>
      <w:r>
        <w:rPr>
          <w:color w:val="000000"/>
          <w:sz w:val="24"/>
          <w:rFonts w:ascii="楷体" w:hAnsi="楷体" w:eastAsia="楷体" w:hint="eastAsia"/>
        </w:rPr>
        <w:t>特点，理解建筑</w:t>
      </w:r>
      <w:r>
        <w:rPr>
          <w:color w:val="000000"/>
          <w:sz w:val="24"/>
          <w:lang w:val="en-US" w:eastAsia="zh-CN"/>
          <w:rFonts w:ascii="楷体" w:hAnsi="楷体" w:eastAsia="楷体" w:hint="eastAsia"/>
        </w:rPr>
        <w:t>装饰及室内设计</w:t>
      </w:r>
      <w:r>
        <w:rPr>
          <w:color w:val="000000"/>
          <w:sz w:val="24"/>
          <w:rFonts w:ascii="楷体" w:hAnsi="楷体" w:eastAsia="楷体" w:hint="eastAsia"/>
        </w:rPr>
        <w:t>行业发展对从业人员基本素质的要求。</w:t>
      </w:r>
    </w:p>
    <w:p>
      <w:pPr>
        <w:spacing w:line="360" w:lineRule="auto"/>
        <w:rPr>
          <w:b w:val="1"/>
          <w:color w:val="000000"/>
          <w:sz w:val="24"/>
          <w:rFonts w:ascii="楷体" w:hAnsi="楷体" w:eastAsia="楷体"/>
        </w:rPr>
      </w:pPr>
      <w:r>
        <w:rPr>
          <w:b w:val="1"/>
          <w:color w:val="000000"/>
          <w:sz w:val="24"/>
          <w:rFonts w:ascii="楷体" w:hAnsi="楷体" w:eastAsia="楷体" w:hint="eastAsia"/>
        </w:rPr>
        <w:t>2．能力要求</w:t>
      </w:r>
    </w:p>
    <w:p>
      <w:pPr>
        <w:spacing w:line="360" w:lineRule="auto"/>
        <w:ind w:firstLine="240" w:firstLineChars="100"/>
        <w:rPr>
          <w:sz w:val="24"/>
          <w:rFonts w:ascii="楷体" w:hAnsi="楷体" w:eastAsia="楷体"/>
        </w:rPr>
      </w:pPr>
      <w:r>
        <w:rPr>
          <w:sz w:val="24"/>
          <w:kern w:val="0"/>
          <w:rFonts w:ascii="楷体" w:hAnsi="楷体" w:eastAsia="楷体" w:cs="宋体" w:hint="eastAsia"/>
        </w:rPr>
        <w:t>（1）言语表达能力：</w:t>
      </w:r>
      <w:r>
        <w:rPr>
          <w:sz w:val="24"/>
          <w:rFonts w:ascii="楷体" w:hAnsi="楷体" w:eastAsia="楷体" w:hint="eastAsia"/>
        </w:rPr>
        <w:t>具备简洁、流畅的口头表达能力，能够准确地表达自己的观点。</w:t>
      </w:r>
    </w:p>
    <w:p>
      <w:pPr>
        <w:spacing w:line="360" w:lineRule="auto"/>
        <w:ind w:firstLine="240" w:firstLineChars="1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（2）思维品质能力：能正确理解和全面分析问题，</w:t>
      </w:r>
      <w:r>
        <w:rPr>
          <w:sz w:val="24"/>
          <w:kern w:val="0"/>
          <w:rFonts w:ascii="楷体" w:hAnsi="楷体" w:eastAsia="楷体" w:hint="eastAsia"/>
        </w:rPr>
        <w:t>有较好的应变能力和</w:t>
      </w:r>
      <w:r>
        <w:rPr>
          <w:sz w:val="24"/>
          <w:rFonts w:ascii="楷体" w:hAnsi="楷体" w:eastAsia="楷体" w:hint="eastAsia"/>
        </w:rPr>
        <w:t>创新意识。</w:t>
      </w:r>
    </w:p>
    <w:p>
      <w:pPr>
        <w:spacing w:line="360" w:lineRule="auto"/>
        <w:ind w:firstLine="240" w:firstLineChars="1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（3）团队协作能力：具备良好的与人沟通的能力，能服从大局、融入团队开展工作。</w:t>
      </w:r>
    </w:p>
    <w:p>
      <w:pPr>
        <w:spacing w:line="360" w:lineRule="auto"/>
        <w:ind w:firstLine="240" w:firstLineChars="1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（4）自主学习能力：具备学习和接受新知识的能力，具有良好的自主学习习惯。</w:t>
      </w:r>
    </w:p>
    <w:p>
      <w:pPr>
        <w:spacing w:line="360" w:lineRule="auto"/>
        <w:ind w:firstLine="240" w:firstLineChars="100"/>
        <w:rPr>
          <w:b w:val="1"/>
          <w:color w:val="000000"/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（5）创新能力：具备创新和挑战自我的意识，具有较明确的职业规划。</w:t>
      </w:r>
    </w:p>
    <w:p>
      <w:pPr>
        <w:spacing w:line="360" w:lineRule="auto"/>
        <w:rPr>
          <w:b w:val="1"/>
          <w:color w:val="000000"/>
          <w:sz w:val="24"/>
          <w:rFonts w:ascii="楷体" w:hAnsi="楷体" w:eastAsia="楷体"/>
        </w:rPr>
      </w:pPr>
      <w:r>
        <w:rPr>
          <w:b w:val="1"/>
          <w:color w:val="000000"/>
          <w:sz w:val="24"/>
          <w:rFonts w:ascii="楷体" w:hAnsi="楷体" w:eastAsia="楷体" w:hint="eastAsia"/>
        </w:rPr>
        <w:t>3．个性品质要求</w:t>
      </w:r>
    </w:p>
    <w:p>
      <w:pPr>
        <w:spacing w:line="360" w:lineRule="auto"/>
        <w:ind w:firstLine="240" w:firstLineChars="1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（1）身体与心理素质：身体健康，能够满足建筑</w:t>
      </w:r>
      <w:r>
        <w:rPr>
          <w:sz w:val="24"/>
          <w:lang w:val="en-US" w:eastAsia="zh-CN"/>
          <w:rFonts w:ascii="楷体" w:hAnsi="楷体" w:eastAsia="楷体" w:hint="eastAsia"/>
        </w:rPr>
        <w:t>装饰及室内设计</w:t>
      </w:r>
      <w:r>
        <w:rPr>
          <w:sz w:val="24"/>
          <w:rFonts w:ascii="楷体" w:hAnsi="楷体" w:eastAsia="楷体" w:hint="eastAsia"/>
        </w:rPr>
        <w:t>行业对从业人员的身体素质要求，具有一定的情绪调节和自控能力，能够冷静地处理问题，具有较强的应变能力。</w:t>
      </w:r>
    </w:p>
    <w:p>
      <w:pPr>
        <w:spacing w:line="360" w:lineRule="auto"/>
        <w:ind w:firstLine="240" w:firstLineChars="100"/>
        <w:rPr>
          <w:sz w:val="24"/>
          <w:kern w:val="0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（2）仪表与仪容：服装干净整洁，不穿奇装异服，仪容</w:t>
      </w:r>
      <w:r>
        <w:rPr>
          <w:sz w:val="24"/>
          <w:kern w:val="0"/>
          <w:rFonts w:ascii="楷体" w:hAnsi="楷体" w:eastAsia="楷体" w:cs="宋体" w:hint="eastAsia"/>
        </w:rPr>
        <w:t>仪表得体。</w:t>
      </w:r>
    </w:p>
    <w:p>
      <w:pPr>
        <w:jc w:val="left"/>
        <w:spacing w:line="360" w:lineRule="auto"/>
        <w:rPr>
          <w:b w:val="1"/>
          <w:color w:val="000000"/>
          <w:sz w:val="24"/>
          <w:rFonts w:ascii="楷体" w:hAnsi="楷体" w:eastAsia="楷体"/>
        </w:rPr>
      </w:pPr>
      <w:r>
        <w:rPr>
          <w:b w:val="1"/>
          <w:color w:val="000000"/>
          <w:sz w:val="24"/>
          <w:rFonts w:ascii="楷体" w:hAnsi="楷体" w:eastAsia="楷体" w:hint="eastAsia"/>
        </w:rPr>
        <w:t>4．考核要求</w:t>
      </w:r>
    </w:p>
    <w:p>
      <w:pPr>
        <w:spacing w:line="360" w:lineRule="auto"/>
        <w:ind w:firstLine="480" w:firstLineChars="200"/>
        <w:rPr>
          <w:color w:val="000000"/>
          <w:sz w:val="24"/>
          <w:rFonts w:ascii="楷体" w:hAnsi="楷体" w:eastAsia="楷体"/>
        </w:rPr>
      </w:pPr>
      <w:r>
        <w:rPr>
          <w:color w:val="000000"/>
          <w:sz w:val="24"/>
          <w:rFonts w:ascii="楷体" w:hAnsi="楷体" w:eastAsia="楷体" w:hint="eastAsia"/>
        </w:rPr>
        <w:t>职业适应性测试考核学生的语言表达能力、沟通能力、职业意识、职业潜力和职业技术素养。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（1）自我介绍：考生在规定时间内用口述的方式全面展示自己，但口述过程中不得透露任何暗示信息，如考生考号、学校名称等，时间2-3分钟。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（2）必答题：考生口头表述对建筑</w:t>
      </w:r>
      <w:r>
        <w:rPr>
          <w:sz w:val="24"/>
          <w:lang w:val="en-US" w:eastAsia="zh-CN"/>
          <w:rFonts w:ascii="楷体" w:hAnsi="楷体" w:eastAsia="楷体" w:hint="eastAsia"/>
        </w:rPr>
        <w:t>装饰及室内设计</w:t>
      </w:r>
      <w:r>
        <w:rPr>
          <w:sz w:val="24"/>
          <w:rFonts w:ascii="楷体" w:hAnsi="楷体" w:eastAsia="楷体" w:hint="eastAsia"/>
        </w:rPr>
        <w:t>行业的了解和认识，包含职业观、行业认识等，时间3分钟。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（3）回答评委所提问题：考生根据评委提问问题，当场作答，时间不超过4分钟，考察考生应变能力和思辨能力。</w:t>
      </w:r>
    </w:p>
    <w:p>
      <w:pPr>
        <w:jc w:val="left"/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三、考试形式与时间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1. 考试形式：职业适应性测试，</w:t>
      </w:r>
      <w:r>
        <w:rPr>
          <w:spacing w:val="4"/>
          <w:sz w:val="24"/>
          <w:bCs/>
          <w:kern w:val="0"/>
          <w:rFonts w:ascii="楷体" w:hAnsi="楷体" w:eastAsia="楷体" w:cs="宋体" w:hint="eastAsia"/>
        </w:rPr>
        <w:t>考官根据考生</w:t>
      </w:r>
      <w:r>
        <w:rPr>
          <w:sz w:val="24"/>
          <w:rFonts w:ascii="楷体" w:hAnsi="楷体" w:eastAsia="楷体" w:hint="eastAsia"/>
        </w:rPr>
        <w:t>职业适应性测试</w:t>
      </w:r>
      <w:r>
        <w:rPr>
          <w:spacing w:val="4"/>
          <w:sz w:val="24"/>
          <w:bCs/>
          <w:kern w:val="0"/>
          <w:rFonts w:ascii="楷体" w:hAnsi="楷体" w:eastAsia="楷体" w:cs="宋体" w:hint="eastAsia"/>
        </w:rPr>
        <w:t>过程中的表现，进行综合评分</w:t>
      </w:r>
      <w:r>
        <w:rPr>
          <w:sz w:val="24"/>
          <w:rFonts w:ascii="楷体" w:hAnsi="楷体" w:eastAsia="楷体" w:hint="eastAsia"/>
        </w:rPr>
        <w:t>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2. 考试时间：10分钟。</w:t>
      </w:r>
    </w:p>
    <w:p>
      <w:pPr>
        <w:jc w:val="left"/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四、职业适应性测试分值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职业适应性测试分值共为</w:t>
      </w:r>
      <w:r>
        <w:rPr>
          <w:sz w:val="24"/>
          <w:rFonts w:ascii="楷体" w:hAnsi="楷体" w:eastAsia="楷体"/>
        </w:rPr>
        <w:t>260</w:t>
      </w:r>
      <w:r>
        <w:rPr>
          <w:sz w:val="24"/>
          <w:rFonts w:ascii="楷体" w:hAnsi="楷体" w:eastAsia="楷体" w:hint="eastAsia"/>
        </w:rPr>
        <w:t>分，评分细则如下：</w:t>
      </w:r>
    </w:p>
    <w:tbl>
      <w:tblPr>
        <w:tblStyle w:val="6"/>
        <w:tblW w:w="9715" w:type="dxa"/>
        <w:jc w:val="center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786.000000"/>
        <w:gridCol w:w="708.000000"/>
        <w:gridCol w:w="708.000000"/>
        <w:gridCol w:w="709.000000"/>
        <w:gridCol w:w="720.000000"/>
        <w:gridCol w:w="6084.000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bookmarkStart w:id="0" w:name="_Hlk51752486"/>
            <w:r>
              <w:rPr>
                <w:sz w:val="24"/>
                <w:rFonts w:ascii="楷体" w:hAnsi="楷体" w:eastAsia="楷体" w:hint="eastAsia"/>
              </w:rPr>
              <w:t>序号</w:t>
            </w:r>
          </w:p>
        </w:tc>
        <w:tc>
          <w:tcPr>
            <w:tcW w:w="1416" w:type="dxa"/>
            <w:gridSpan w:val="2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测试</w:t>
            </w:r>
          </w:p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项目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权重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分值</w:t>
            </w:r>
          </w:p>
        </w:tc>
        <w:tc>
          <w:tcPr>
            <w:tcW w:w="6084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1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综</w:t>
            </w:r>
          </w:p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合</w:t>
            </w:r>
          </w:p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素</w:t>
            </w:r>
          </w:p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质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身体与</w:t>
            </w:r>
          </w:p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心理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60</w:t>
            </w:r>
          </w:p>
        </w:tc>
        <w:tc>
          <w:tcPr>
            <w:tcW w:w="6084" w:type="dxa"/>
          </w:tcPr>
          <w:p>
            <w:pPr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身体素质符合建筑</w:t>
            </w:r>
            <w:r>
              <w:rPr>
                <w:sz w:val="24"/>
                <w:lang w:val="en-US" w:eastAsia="zh-CN"/>
                <w:rFonts w:ascii="楷体" w:hAnsi="楷体" w:eastAsia="楷体" w:hint="eastAsia"/>
              </w:rPr>
              <w:t>室内设计专业、建筑装饰工程技术</w:t>
            </w:r>
            <w:r>
              <w:rPr>
                <w:sz w:val="24"/>
                <w:rFonts w:ascii="楷体" w:hAnsi="楷体" w:eastAsia="楷体" w:hint="eastAsia"/>
              </w:rPr>
              <w:t>专业就业岗位的要求。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20</w:t>
            </w:r>
          </w:p>
        </w:tc>
        <w:tc>
          <w:tcPr>
            <w:tcW w:w="6084" w:type="dxa"/>
          </w:tcPr>
          <w:p>
            <w:pPr>
              <w:widowControl w:val="1"/>
              <w:widowControl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活泼开朗，积极上进，有自信心。</w:t>
            </w:r>
          </w:p>
          <w:p>
            <w:pPr>
              <w:widowControl w:val="1"/>
              <w:widowControl/>
              <w:rPr>
                <w:sz w:val="24"/>
                <w:kern w:val="0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具有一定的情绪调节和自控能力,不偏激，不固执。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20</w:t>
            </w:r>
          </w:p>
        </w:tc>
        <w:tc>
          <w:tcPr>
            <w:tcW w:w="6084" w:type="dxa"/>
          </w:tcPr>
          <w:p>
            <w:pPr>
              <w:widowControl w:val="1"/>
              <w:widowControl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能够冷静地处理问题，具有较强的应变能力。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言语表达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10</w:t>
            </w:r>
          </w:p>
        </w:tc>
        <w:tc>
          <w:tcPr>
            <w:tcW w:w="6084" w:type="dxa"/>
          </w:tcPr>
          <w:p>
            <w:pPr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口齿清楚，语速适宜，表达准确，简洁、流畅。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10</w:t>
            </w:r>
          </w:p>
        </w:tc>
        <w:tc>
          <w:tcPr>
            <w:tcW w:w="6084" w:type="dxa"/>
          </w:tcPr>
          <w:p>
            <w:pPr>
              <w:rPr>
                <w:sz w:val="24"/>
                <w:kern w:val="0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善于倾听、交流，较准确地表达自己的观点。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10</w:t>
            </w:r>
          </w:p>
        </w:tc>
        <w:tc>
          <w:tcPr>
            <w:tcW w:w="6084" w:type="dxa"/>
          </w:tcPr>
          <w:p>
            <w:pPr>
              <w:widowControl w:val="1"/>
              <w:widowControl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在交流中尊重对方、态度积极，并能做出恰当的回应。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思维品质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思维严密，条理清晰，逻辑性强。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spacing w:val="-8"/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正确地理解和分析问题，抓住要点，并及时做出适当的反应。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10</w:t>
            </w:r>
          </w:p>
        </w:tc>
        <w:tc>
          <w:tcPr>
            <w:tcW w:w="6084" w:type="dxa"/>
          </w:tcPr>
          <w:p>
            <w:pPr>
              <w:widowControl w:val="1"/>
              <w:widowControl/>
              <w:rPr>
                <w:sz w:val="24"/>
                <w:kern w:val="0"/>
                <w:rFonts w:ascii="楷体" w:hAnsi="楷体" w:eastAsia="楷体"/>
              </w:rPr>
            </w:pPr>
            <w:r>
              <w:rPr>
                <w:sz w:val="24"/>
                <w:kern w:val="0"/>
                <w:rFonts w:ascii="楷体" w:hAnsi="楷体" w:eastAsia="楷体" w:hint="eastAsia"/>
              </w:rPr>
              <w:t>看待问题全面，思维灵活，有较好的应变能力和</w:t>
            </w:r>
            <w:r>
              <w:rPr>
                <w:sz w:val="24"/>
                <w:rFonts w:ascii="楷体" w:hAnsi="楷体" w:eastAsia="楷体" w:hint="eastAsia"/>
              </w:rPr>
              <w:t>创新意识。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45" w:hRule="atLeast"/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2</w:t>
            </w:r>
          </w:p>
        </w:tc>
        <w:tc>
          <w:tcPr>
            <w:tcW w:w="1416" w:type="dxa"/>
            <w:gridSpan w:val="2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职业</w:t>
            </w:r>
          </w:p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认知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/>
              </w:rPr>
              <w:t>60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2</w:t>
            </w:r>
            <w:r>
              <w:rPr>
                <w:sz w:val="24"/>
                <w:rFonts w:ascii="楷体" w:hAnsi="楷体" w:eastAsia="楷体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  <w:r>
              <w:rPr>
                <w:sz w:val="24"/>
                <w:kern w:val="0"/>
                <w:rFonts w:ascii="楷体" w:hAnsi="楷体" w:eastAsia="楷体" w:hint="eastAsia"/>
              </w:rPr>
              <w:t>对建筑</w:t>
            </w:r>
            <w:r>
              <w:rPr>
                <w:sz w:val="24"/>
                <w:lang w:val="en-US" w:eastAsia="zh-CN"/>
                <w:kern w:val="0"/>
                <w:rFonts w:ascii="楷体" w:hAnsi="楷体" w:eastAsia="楷体" w:hint="eastAsia"/>
              </w:rPr>
              <w:t>室内设计、建筑装饰工程技术</w:t>
            </w:r>
            <w:r>
              <w:rPr>
                <w:sz w:val="24"/>
                <w:kern w:val="0"/>
                <w:rFonts w:ascii="楷体" w:hAnsi="楷体" w:eastAsia="楷体" w:hint="eastAsia"/>
              </w:rPr>
              <w:t>专业有浓厚的兴趣，对</w:t>
            </w:r>
            <w:r>
              <w:rPr>
                <w:sz w:val="24"/>
                <w:rFonts w:ascii="楷体" w:hAnsi="楷体" w:eastAsia="楷体" w:hint="eastAsia"/>
              </w:rPr>
              <w:t>建设</w:t>
            </w:r>
            <w:r>
              <w:rPr>
                <w:sz w:val="24"/>
                <w:lang w:val="en-US" w:eastAsia="zh-CN"/>
                <w:rFonts w:ascii="楷体" w:hAnsi="楷体" w:eastAsia="楷体" w:hint="eastAsia"/>
              </w:rPr>
              <w:t>装饰及室内设计</w:t>
            </w:r>
            <w:r>
              <w:rPr>
                <w:sz w:val="24"/>
                <w:rFonts w:ascii="楷体" w:hAnsi="楷体" w:eastAsia="楷体" w:hint="eastAsia"/>
              </w:rPr>
              <w:t>行业有正确的职业认知和价值取向。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57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2</w:t>
            </w:r>
            <w:r>
              <w:rPr>
                <w:sz w:val="24"/>
                <w:rFonts w:ascii="楷体" w:hAnsi="楷体" w:eastAsia="楷体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对加入建筑</w:t>
            </w:r>
            <w:r>
              <w:rPr>
                <w:sz w:val="24"/>
                <w:lang w:val="en-US" w:eastAsia="zh-CN"/>
                <w:rFonts w:ascii="楷体" w:hAnsi="楷体" w:eastAsia="楷体" w:hint="eastAsia"/>
              </w:rPr>
              <w:t>装饰及室内设计</w:t>
            </w:r>
            <w:r>
              <w:rPr>
                <w:sz w:val="24"/>
                <w:rFonts w:ascii="楷体" w:hAnsi="楷体" w:eastAsia="楷体" w:hint="eastAsia"/>
              </w:rPr>
              <w:t>行业有较强的愿望。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409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2</w:t>
            </w:r>
            <w:r>
              <w:rPr>
                <w:sz w:val="24"/>
                <w:rFonts w:ascii="楷体" w:hAnsi="楷体" w:eastAsia="楷体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sz w:val="24"/>
                <w:kern w:val="0"/>
                <w:rFonts w:ascii="楷体" w:hAnsi="楷体" w:eastAsia="楷体"/>
              </w:rPr>
            </w:pPr>
            <w:r>
              <w:rPr>
                <w:sz w:val="24"/>
                <w:kern w:val="0"/>
                <w:rFonts w:ascii="楷体" w:hAnsi="楷体" w:eastAsia="楷体" w:hint="eastAsia"/>
              </w:rPr>
              <w:t>有较强的安全意识和持续学习的能力。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140" w:hRule="atLeast"/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3</w:t>
            </w:r>
          </w:p>
        </w:tc>
        <w:tc>
          <w:tcPr>
            <w:tcW w:w="1416" w:type="dxa"/>
            <w:gridSpan w:val="2"/>
            <w:vMerge w:val="restart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仪态</w:t>
            </w:r>
          </w:p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仪容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40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20</w:t>
            </w:r>
          </w:p>
        </w:tc>
        <w:tc>
          <w:tcPr>
            <w:tcW w:w="6084" w:type="dxa"/>
          </w:tcPr>
          <w:p>
            <w:pPr>
              <w:widowControl w:val="1"/>
              <w:widowControl/>
              <w:rPr>
                <w:sz w:val="24"/>
                <w:kern w:val="0"/>
                <w:rFonts w:ascii="楷体" w:hAnsi="楷体" w:eastAsia="楷体"/>
              </w:rPr>
            </w:pPr>
            <w:r>
              <w:rPr>
                <w:sz w:val="24"/>
                <w:kern w:val="0"/>
                <w:rFonts w:ascii="楷体" w:hAnsi="楷体" w:eastAsia="楷体" w:cs="宋体" w:hint="eastAsia"/>
              </w:rPr>
              <w:t>衣着整洁，仪表得体，</w:t>
            </w:r>
            <w:r>
              <w:rPr>
                <w:sz w:val="24"/>
                <w:rFonts w:ascii="楷体" w:hAnsi="楷体" w:eastAsia="楷体" w:hint="eastAsia"/>
              </w:rPr>
              <w:t>符合建筑</w:t>
            </w:r>
            <w:r>
              <w:rPr>
                <w:sz w:val="24"/>
                <w:lang w:val="en-US" w:eastAsia="zh-CN"/>
                <w:rFonts w:ascii="楷体" w:hAnsi="楷体" w:eastAsia="楷体" w:hint="eastAsia"/>
              </w:rPr>
              <w:t>装饰及室内设计</w:t>
            </w:r>
            <w:r>
              <w:rPr>
                <w:sz w:val="24"/>
                <w:rFonts w:ascii="楷体" w:hAnsi="楷体" w:eastAsia="楷体" w:hint="eastAsia"/>
              </w:rPr>
              <w:t>行业职业特点。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140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10</w:t>
            </w:r>
          </w:p>
        </w:tc>
        <w:tc>
          <w:tcPr>
            <w:tcW w:w="6084" w:type="dxa"/>
          </w:tcPr>
          <w:p>
            <w:pPr>
              <w:widowControl w:val="1"/>
              <w:widowControl/>
              <w:rPr>
                <w:sz w:val="24"/>
                <w:kern w:val="0"/>
                <w:rFonts w:ascii="楷体" w:hAnsi="楷体" w:eastAsia="楷体"/>
              </w:rPr>
            </w:pPr>
            <w:r>
              <w:rPr>
                <w:sz w:val="24"/>
                <w:kern w:val="0"/>
                <w:rFonts w:ascii="楷体" w:hAnsi="楷体" w:eastAsia="楷体" w:hint="eastAsia"/>
              </w:rPr>
              <w:t>五官端正，</w:t>
            </w:r>
            <w:r>
              <w:rPr>
                <w:sz w:val="24"/>
                <w:kern w:val="0"/>
                <w:rFonts w:ascii="楷体" w:hAnsi="楷体" w:eastAsia="楷体" w:cs="宋体" w:hint="eastAsia"/>
              </w:rPr>
              <w:t>姿态自然</w:t>
            </w:r>
            <w:r>
              <w:rPr>
                <w:sz w:val="24"/>
                <w:kern w:val="0"/>
                <w:rFonts w:ascii="楷体" w:hAnsi="楷体" w:eastAsia="楷体" w:hint="eastAsia"/>
              </w:rPr>
              <w:t>，</w:t>
            </w:r>
            <w:r>
              <w:rPr>
                <w:sz w:val="24"/>
                <w:kern w:val="0"/>
                <w:rFonts w:ascii="楷体" w:hAnsi="楷体" w:eastAsia="楷体" w:cs="宋体" w:hint="eastAsia"/>
              </w:rPr>
              <w:t>肢体表达得当。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140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10</w:t>
            </w:r>
          </w:p>
        </w:tc>
        <w:tc>
          <w:tcPr>
            <w:tcW w:w="6084" w:type="dxa"/>
          </w:tcPr>
          <w:p>
            <w:pPr>
              <w:widowControl w:val="1"/>
              <w:widowControl/>
              <w:rPr>
                <w:sz w:val="24"/>
                <w:kern w:val="0"/>
                <w:rFonts w:ascii="楷体" w:hAnsi="楷体" w:eastAsia="楷体" w:cs="宋体"/>
              </w:rPr>
            </w:pPr>
            <w:r>
              <w:rPr>
                <w:sz w:val="24"/>
                <w:kern w:val="0"/>
                <w:rFonts w:ascii="楷体" w:hAnsi="楷体" w:eastAsia="楷体" w:cs="宋体" w:hint="eastAsia"/>
              </w:rPr>
              <w:t>行为举止稳重端庄</w:t>
            </w:r>
            <w:r>
              <w:rPr>
                <w:sz w:val="24"/>
                <w:kern w:val="0"/>
                <w:rFonts w:ascii="楷体" w:hAnsi="楷体" w:eastAsia="楷体" w:hint="eastAsia"/>
              </w:rPr>
              <w:t>大方，有亲和力。</w:t>
            </w:r>
          </w:p>
        </w:tc>
      </w:tr>
    </w:tbl>
    <w:p>
      <w:pPr>
        <w:spacing w:line="360" w:lineRule="auto"/>
        <w:ind w:firstLine="420" w:firstLineChars="200"/>
        <w:rPr>
          <w:szCs w:val="21"/>
          <w:rFonts w:ascii="宋体" w:hAnsi="宋体"/>
        </w:rPr>
      </w:pPr>
    </w:p>
    <w:p>
      <w:pPr>
        <w:jc w:val="left"/>
        <w:spacing w:line="360" w:lineRule="auto"/>
        <w:rPr>
          <w:b w:val="1"/>
          <w:sz w:val="24"/>
          <w:bCs/>
          <w:rFonts w:ascii="楷体" w:hAnsi="楷体" w:eastAsia="楷体"/>
        </w:rPr>
      </w:pPr>
      <w:r>
        <w:rPr>
          <w:b w:val="1"/>
          <w:sz w:val="24"/>
          <w:bCs/>
          <w:rFonts w:ascii="楷体" w:hAnsi="楷体" w:eastAsia="楷体" w:hint="eastAsia"/>
        </w:rPr>
        <w:t>五、职业适应性测试内容与要求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（一）专业兴趣与职业认知</w:t>
      </w:r>
    </w:p>
    <w:p>
      <w:pPr>
        <w:spacing w:line="360" w:lineRule="auto"/>
        <w:ind w:firstLine="54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1. 专业兴趣浓厚。</w:t>
      </w:r>
    </w:p>
    <w:p>
      <w:pPr>
        <w:spacing w:line="360" w:lineRule="auto"/>
        <w:ind w:firstLine="54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2. 对建筑</w:t>
      </w:r>
      <w:r>
        <w:rPr>
          <w:sz w:val="24"/>
          <w:lang w:val="en-US" w:eastAsia="zh-CN"/>
          <w:rFonts w:ascii="楷体" w:hAnsi="楷体" w:eastAsia="楷体" w:hint="eastAsia"/>
        </w:rPr>
        <w:t>装饰及室内设计</w:t>
      </w:r>
      <w:r>
        <w:rPr>
          <w:sz w:val="24"/>
          <w:rFonts w:ascii="楷体" w:hAnsi="楷体" w:eastAsia="楷体" w:hint="eastAsia"/>
        </w:rPr>
        <w:t>行业有正确的职业认知和价值取向。</w:t>
      </w:r>
    </w:p>
    <w:p>
      <w:pPr>
        <w:spacing w:line="360" w:lineRule="auto"/>
        <w:ind w:firstLine="54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3. 对加入建筑</w:t>
      </w:r>
      <w:r>
        <w:rPr>
          <w:sz w:val="24"/>
          <w:lang w:val="en-US" w:eastAsia="zh-CN"/>
          <w:rFonts w:ascii="楷体" w:hAnsi="楷体" w:eastAsia="楷体" w:hint="eastAsia"/>
        </w:rPr>
        <w:t>装饰及室内设计</w:t>
      </w:r>
      <w:r>
        <w:rPr>
          <w:sz w:val="24"/>
          <w:rFonts w:ascii="楷体" w:hAnsi="楷体" w:eastAsia="楷体" w:hint="eastAsia"/>
        </w:rPr>
        <w:t>行业有较强的愿望和安全意识。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（二）身体与心理素质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1.符合</w:t>
      </w:r>
      <w:r>
        <w:rPr>
          <w:sz w:val="24"/>
          <w:lang w:val="en-US" w:eastAsia="zh-CN"/>
          <w:rFonts w:ascii="楷体" w:hAnsi="楷体" w:eastAsia="楷体" w:hint="eastAsia"/>
        </w:rPr>
        <w:t>建筑室内设计、建筑装饰工程技术</w:t>
      </w:r>
      <w:r>
        <w:rPr>
          <w:sz w:val="24"/>
          <w:rFonts w:ascii="楷体" w:hAnsi="楷体" w:eastAsia="楷体" w:hint="eastAsia"/>
        </w:rPr>
        <w:t>职业岗位和用人单位的要求。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2. 乐观开朗，积极上进，有自信心。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3. 具有一定的情绪调节和自控能力,不偏激，不固执。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4. 能够冷静地处理问题，具有较强的应变能力。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（三）仪表与仪容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1.</w:t>
      </w:r>
      <w:r>
        <w:rPr>
          <w:sz w:val="24"/>
          <w:kern w:val="0"/>
          <w:rFonts w:ascii="楷体" w:hAnsi="楷体" w:eastAsia="楷体" w:cs="宋体" w:hint="eastAsia"/>
        </w:rPr>
        <w:t>衣着整洁，仪表得体，</w:t>
      </w:r>
      <w:r>
        <w:rPr>
          <w:sz w:val="24"/>
          <w:rFonts w:ascii="楷体" w:hAnsi="楷体" w:eastAsia="楷体" w:hint="eastAsia"/>
        </w:rPr>
        <w:t>符合建筑行业职业特点。</w:t>
      </w:r>
    </w:p>
    <w:p>
      <w:pPr>
        <w:spacing w:line="360" w:lineRule="auto"/>
        <w:ind w:firstLine="480" w:firstLineChars="200"/>
        <w:rPr>
          <w:sz w:val="24"/>
          <w:kern w:val="0"/>
          <w:rFonts w:ascii="楷体" w:hAnsi="楷体" w:eastAsia="楷体" w:cs="宋体"/>
        </w:rPr>
      </w:pPr>
      <w:r>
        <w:rPr>
          <w:sz w:val="24"/>
          <w:kern w:val="0"/>
          <w:rFonts w:ascii="楷体" w:hAnsi="楷体" w:eastAsia="楷体" w:hint="eastAsia"/>
        </w:rPr>
        <w:t>2.五官端正，</w:t>
      </w:r>
      <w:r>
        <w:rPr>
          <w:sz w:val="24"/>
          <w:kern w:val="0"/>
          <w:rFonts w:ascii="楷体" w:hAnsi="楷体" w:eastAsia="楷体" w:cs="宋体" w:hint="eastAsia"/>
        </w:rPr>
        <w:t>姿态自然</w:t>
      </w:r>
      <w:r>
        <w:rPr>
          <w:sz w:val="24"/>
          <w:kern w:val="0"/>
          <w:rFonts w:ascii="楷体" w:hAnsi="楷体" w:eastAsia="楷体" w:hint="eastAsia"/>
        </w:rPr>
        <w:t>，</w:t>
      </w:r>
      <w:r>
        <w:rPr>
          <w:sz w:val="24"/>
          <w:kern w:val="0"/>
          <w:rFonts w:ascii="楷体" w:hAnsi="楷体" w:eastAsia="楷体" w:cs="宋体" w:hint="eastAsia"/>
        </w:rPr>
        <w:t>肢体表达得当。</w:t>
      </w:r>
    </w:p>
    <w:p>
      <w:pPr>
        <w:spacing w:line="360" w:lineRule="auto"/>
        <w:ind w:firstLine="480" w:firstLineChars="200"/>
        <w:rPr>
          <w:sz w:val="24"/>
          <w:kern w:val="0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3.</w:t>
      </w:r>
      <w:r>
        <w:rPr>
          <w:sz w:val="24"/>
          <w:kern w:val="0"/>
          <w:rFonts w:ascii="楷体" w:hAnsi="楷体" w:eastAsia="楷体" w:cs="宋体" w:hint="eastAsia"/>
        </w:rPr>
        <w:t>行为举止稳重端庄</w:t>
      </w:r>
      <w:r>
        <w:rPr>
          <w:sz w:val="24"/>
          <w:kern w:val="0"/>
          <w:rFonts w:ascii="楷体" w:hAnsi="楷体" w:eastAsia="楷体" w:hint="eastAsia"/>
        </w:rPr>
        <w:t>大方，有亲和力。</w:t>
      </w:r>
    </w:p>
    <w:p>
      <w:pPr>
        <w:spacing w:line="360" w:lineRule="auto"/>
        <w:rPr>
          <w:b w:val="1"/>
          <w:sz w:val="24"/>
          <w:kern w:val="0"/>
          <w:rFonts w:ascii="楷体" w:hAnsi="楷体" w:eastAsia="楷体" w:cs="宋体"/>
        </w:rPr>
      </w:pPr>
      <w:r>
        <w:rPr>
          <w:b w:val="1"/>
          <w:sz w:val="24"/>
          <w:kern w:val="0"/>
          <w:rFonts w:ascii="楷体" w:hAnsi="楷体" w:eastAsia="楷体" w:cs="宋体" w:hint="eastAsia"/>
        </w:rPr>
        <w:t>（四）言语表达能力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1.口齿清楚，语速适宜，表达准确，简洁、流畅。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2.较强的口头表达能力，善于倾听别人的意见，并能够较准确地表达自己的观点。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3.在交流中尊重对方、态度和蔼，并能做出恰当的回应。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（五）思维品质情况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1.思维严密，条理清晰，逻辑性强。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2.能正确地理解和分析问题，抓住要点，并及时做出适当的反应。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3.</w:t>
      </w:r>
      <w:r>
        <w:rPr>
          <w:sz w:val="24"/>
          <w:kern w:val="0"/>
          <w:rFonts w:ascii="楷体" w:hAnsi="楷体" w:eastAsia="楷体" w:hint="eastAsia"/>
        </w:rPr>
        <w:t>能够比较全面地看待问题，思维灵活，有较好的应变能力和</w:t>
      </w:r>
      <w:r>
        <w:rPr>
          <w:sz w:val="24"/>
          <w:rFonts w:ascii="楷体" w:hAnsi="楷体" w:eastAsia="楷体" w:hint="eastAsia"/>
        </w:rPr>
        <w:t>创新意识。</w:t>
      </w:r>
    </w:p>
    <w:p>
      <w:pPr>
        <w:spacing w:line="360" w:lineRule="auto"/>
      </w:pPr>
      <w:bookmarkStart w:id="1" w:name="_GoBack"/>
      <w:bookmarkEnd w:id="1"/>
    </w:p>
    <w:p>
      <w:pPr>
        <w:spacing w:line="360" w:lineRule="auto"/>
      </w:pPr>
    </w:p>
    <w:p>
      <w:pPr>
        <w:jc w:val="both"/>
        <w:spacing w:line="360" w:lineRule="auto"/>
        <w:ind w:firstLine="755" w:firstLineChars="200"/>
        <w:rPr>
          <w:rStyle w:val="8"/>
          <w:color w:val="000000"/>
          <w:spacing w:val="8"/>
          <w:sz w:val="36"/>
          <w:lang w:val="en-US" w:eastAsia="zh-CN"/>
          <w:szCs w:val="36"/>
          <w:rFonts w:ascii="楷体" w:hAnsi="楷体" w:eastAsia="楷体" w:hint="eastAsia"/>
        </w:rPr>
      </w:pPr>
      <w:r>
        <w:rPr>
          <w:rStyle w:val="8"/>
          <w:color w:val="000000"/>
          <w:spacing w:val="8"/>
          <w:sz w:val="36"/>
          <w:szCs w:val="36"/>
          <w:rFonts w:ascii="楷体" w:hAnsi="楷体" w:eastAsia="楷体" w:hint="eastAsia"/>
        </w:rPr>
        <w:t>建筑</w:t>
      </w:r>
      <w:r>
        <w:rPr>
          <w:rStyle w:val="8"/>
          <w:color w:val="000000"/>
          <w:spacing w:val="8"/>
          <w:sz w:val="36"/>
          <w:lang w:val="en-US" w:eastAsia="zh-CN"/>
          <w:szCs w:val="36"/>
          <w:rFonts w:ascii="楷体" w:hAnsi="楷体" w:eastAsia="楷体" w:hint="eastAsia"/>
        </w:rPr>
        <w:t>室内设计</w:t>
      </w:r>
      <w:r>
        <w:rPr>
          <w:rStyle w:val="8"/>
          <w:color w:val="000000"/>
          <w:spacing w:val="8"/>
          <w:sz w:val="36"/>
          <w:szCs w:val="36"/>
          <w:rFonts w:ascii="楷体" w:hAnsi="楷体" w:eastAsia="楷体" w:hint="eastAsia"/>
        </w:rPr>
        <w:t>专业</w:t>
      </w:r>
      <w:r>
        <w:rPr>
          <w:rStyle w:val="8"/>
          <w:color w:val="000000"/>
          <w:spacing w:val="8"/>
          <w:sz w:val="36"/>
          <w:lang w:eastAsia="zh-CN"/>
          <w:szCs w:val="36"/>
          <w:rFonts w:ascii="楷体" w:hAnsi="楷体" w:eastAsia="楷体" w:hint="eastAsia"/>
        </w:rPr>
        <w:t>、</w:t>
      </w:r>
      <w:r>
        <w:rPr>
          <w:rStyle w:val="8"/>
          <w:color w:val="000000"/>
          <w:spacing w:val="8"/>
          <w:sz w:val="36"/>
          <w:lang w:val="en-US" w:eastAsia="zh-CN"/>
          <w:szCs w:val="36"/>
          <w:rFonts w:ascii="楷体" w:hAnsi="楷体" w:eastAsia="楷体" w:hint="eastAsia"/>
        </w:rPr>
        <w:t>建筑装饰工程技术专业</w:t>
      </w:r>
    </w:p>
    <w:p>
      <w:pPr>
        <w:jc w:val="both"/>
        <w:spacing w:line="360" w:lineRule="auto"/>
        <w:ind w:firstLine="2642" w:firstLineChars="700"/>
        <w:rPr>
          <w:rStyle w:val="8"/>
          <w:color w:val="000000"/>
          <w:spacing w:val="8"/>
          <w:sz w:val="36"/>
          <w:szCs w:val="36"/>
          <w:rFonts w:ascii="楷体" w:hAnsi="楷体" w:eastAsia="楷体"/>
        </w:rPr>
      </w:pPr>
      <w:r>
        <w:rPr>
          <w:rStyle w:val="8"/>
          <w:color w:val="000000"/>
          <w:spacing w:val="8"/>
          <w:sz w:val="36"/>
          <w:szCs w:val="36"/>
          <w:rFonts w:ascii="楷体" w:hAnsi="楷体" w:eastAsia="楷体" w:hint="eastAsia"/>
        </w:rPr>
        <w:t>职业技能考试</w:t>
      </w:r>
      <w:r>
        <w:rPr>
          <w:rStyle w:val="8"/>
          <w:color w:val="000000"/>
          <w:spacing w:val="8"/>
          <w:sz w:val="36"/>
          <w:szCs w:val="36"/>
          <w:rFonts w:ascii="楷体" w:hAnsi="楷体" w:eastAsia="楷体"/>
        </w:rPr>
        <w:t>大纲</w:t>
      </w:r>
    </w:p>
    <w:p>
      <w:pPr>
        <w:jc w:val="center"/>
        <w:spacing w:line="360" w:lineRule="auto"/>
        <w:rPr>
          <w:color w:val="000000"/>
          <w:sz w:val="24"/>
          <w:bCs/>
          <w:kern w:val="36"/>
          <w:rFonts w:ascii="楷体" w:hAnsi="楷体" w:eastAsia="楷体" w:hint="eastAsia"/>
        </w:rPr>
      </w:pPr>
      <w:r>
        <w:rPr>
          <w:color w:val="000000"/>
          <w:sz w:val="24"/>
          <w:bCs/>
          <w:kern w:val="36"/>
          <w:rFonts w:ascii="楷体" w:hAnsi="楷体" w:eastAsia="楷体" w:hint="eastAsia"/>
        </w:rPr>
        <w:t>（面向中职生）</w:t>
      </w:r>
    </w:p>
    <w:p>
      <w:pPr>
        <w:jc w:val="center"/>
        <w:spacing w:line="360" w:lineRule="auto"/>
        <w:rPr>
          <w:color w:val="000000"/>
          <w:sz w:val="24"/>
          <w:bCs/>
          <w:kern w:val="36"/>
          <w:rFonts w:ascii="楷体" w:hAnsi="楷体" w:eastAsia="楷体"/>
        </w:rPr>
      </w:pPr>
    </w:p>
    <w:p>
      <w:pPr>
        <w:spacing w:line="360" w:lineRule="auto"/>
        <w:rPr>
          <w:b w:val="1"/>
          <w:color w:val="000000"/>
          <w:sz w:val="24"/>
          <w:rFonts w:ascii="楷体" w:hAnsi="楷体" w:eastAsia="楷体"/>
        </w:rPr>
      </w:pPr>
      <w:r>
        <w:rPr>
          <w:b w:val="1"/>
          <w:color w:val="000000"/>
          <w:sz w:val="24"/>
          <w:rFonts w:ascii="楷体" w:hAnsi="楷体" w:eastAsia="楷体" w:hint="eastAsia"/>
        </w:rPr>
        <w:t>一、指导思想</w:t>
      </w:r>
    </w:p>
    <w:p>
      <w:pPr>
        <w:spacing w:line="360" w:lineRule="auto"/>
        <w:ind w:firstLine="360" w:firstLineChars="150"/>
        <w:rPr>
          <w:sz w:val="24"/>
          <w:kern w:val="0"/>
          <w:rFonts w:ascii="楷体" w:hAnsi="楷体" w:eastAsia="楷体"/>
        </w:rPr>
      </w:pPr>
      <w:r>
        <w:rPr>
          <w:sz w:val="24"/>
          <w:kern w:val="0"/>
          <w:rFonts w:ascii="楷体" w:hAnsi="楷体" w:eastAsia="楷体" w:hint="eastAsia"/>
        </w:rPr>
        <w:t>根据行业职业技能鉴定规范，参照施工员职业标准</w:t>
      </w:r>
      <w:r>
        <w:rPr>
          <w:sz w:val="24"/>
          <w:rFonts w:ascii="楷体" w:hAnsi="楷体" w:eastAsia="楷体" w:hint="eastAsia"/>
        </w:rPr>
        <w:t>的技能考核要求，考察学生的职业操作素养和习惯，重点考察学生对参照标准中基本操作技能的掌握情况。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二、考试科目与时间</w:t>
      </w:r>
    </w:p>
    <w:p>
      <w:pPr>
        <w:spacing w:line="360" w:lineRule="auto"/>
        <w:rPr>
          <w:sz w:val="24"/>
          <w:bCs/>
          <w:rFonts w:ascii="楷体" w:hAnsi="楷体" w:eastAsia="楷体"/>
        </w:rPr>
      </w:pPr>
      <w:r>
        <w:rPr>
          <w:sz w:val="24"/>
          <w:bCs/>
          <w:rFonts w:ascii="楷体" w:hAnsi="楷体" w:eastAsia="楷体" w:hint="eastAsia"/>
        </w:rPr>
        <w:t xml:space="preserve">    1. 考试形式：职业技能</w:t>
      </w:r>
    </w:p>
    <w:p>
      <w:pPr>
        <w:spacing w:line="360" w:lineRule="auto"/>
        <w:rPr>
          <w:sz w:val="24"/>
          <w:bCs/>
          <w:rFonts w:ascii="楷体" w:hAnsi="楷体" w:eastAsia="楷体"/>
        </w:rPr>
      </w:pPr>
      <w:r>
        <w:rPr>
          <w:sz w:val="24"/>
          <w:bCs/>
          <w:rFonts w:ascii="楷体" w:hAnsi="楷体" w:eastAsia="楷体" w:hint="eastAsia"/>
        </w:rPr>
        <w:t xml:space="preserve">    2. 考试时间：30分钟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三、考试题型和分值</w:t>
      </w:r>
    </w:p>
    <w:p>
      <w:pPr>
        <w:spacing w:line="360" w:lineRule="auto"/>
        <w:ind w:firstLine="48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专业技能考核分</w:t>
      </w:r>
      <w:r>
        <w:rPr>
          <w:sz w:val="24"/>
          <w:lang w:val="en-US" w:eastAsia="zh-CN"/>
          <w:rFonts w:ascii="楷体" w:hAnsi="楷体" w:eastAsia="楷体" w:hint="eastAsia"/>
        </w:rPr>
        <w:t>手绘表现</w:t>
      </w:r>
      <w:r>
        <w:rPr>
          <w:sz w:val="24"/>
          <w:rFonts w:ascii="楷体" w:hAnsi="楷体" w:eastAsia="楷体" w:hint="eastAsia"/>
        </w:rPr>
        <w:t>和建筑</w:t>
      </w:r>
      <w:r>
        <w:rPr>
          <w:sz w:val="24"/>
          <w:lang w:val="en-US" w:eastAsia="zh-CN"/>
          <w:rFonts w:ascii="楷体" w:hAnsi="楷体" w:eastAsia="楷体" w:hint="eastAsia"/>
        </w:rPr>
        <w:t>装饰</w:t>
      </w:r>
      <w:r>
        <w:rPr>
          <w:sz w:val="24"/>
          <w:rFonts w:ascii="楷体" w:hAnsi="楷体" w:eastAsia="楷体" w:hint="eastAsia"/>
        </w:rPr>
        <w:t>施工图识读两部分，总分值为</w:t>
      </w:r>
      <w:r>
        <w:rPr>
          <w:sz w:val="24"/>
          <w:rFonts w:ascii="楷体" w:hAnsi="楷体" w:eastAsia="楷体"/>
        </w:rPr>
        <w:t>260</w:t>
      </w:r>
      <w:r>
        <w:rPr>
          <w:sz w:val="24"/>
          <w:rFonts w:ascii="楷体" w:hAnsi="楷体" w:eastAsia="楷体" w:hint="eastAsia"/>
        </w:rPr>
        <w:t>分，各项分值分配如下：</w:t>
      </w:r>
    </w:p>
    <w:p>
      <w:pPr>
        <w:spacing w:line="360" w:lineRule="auto"/>
        <w:ind w:firstLine="48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 xml:space="preserve">1. </w:t>
      </w:r>
      <w:r>
        <w:rPr>
          <w:sz w:val="24"/>
          <w:lang w:val="en-US" w:eastAsia="zh-CN"/>
          <w:rFonts w:ascii="楷体" w:hAnsi="楷体" w:eastAsia="楷体" w:hint="eastAsia"/>
        </w:rPr>
        <w:t xml:space="preserve">手绘表现  </w:t>
      </w:r>
      <w:r>
        <w:rPr>
          <w:sz w:val="24"/>
          <w:rFonts w:ascii="楷体" w:hAnsi="楷体" w:eastAsia="楷体" w:hint="eastAsia"/>
        </w:rPr>
        <w:t xml:space="preserve"> 满分16</w:t>
      </w:r>
      <w:r>
        <w:rPr>
          <w:sz w:val="24"/>
          <w:rFonts w:ascii="楷体" w:hAnsi="楷体" w:eastAsia="楷体"/>
        </w:rPr>
        <w:t>0</w:t>
      </w:r>
      <w:r>
        <w:rPr>
          <w:sz w:val="24"/>
          <w:rFonts w:ascii="楷体" w:hAnsi="楷体" w:eastAsia="楷体" w:hint="eastAsia"/>
        </w:rPr>
        <w:t>分</w:t>
      </w:r>
    </w:p>
    <w:p>
      <w:pPr>
        <w:spacing w:line="360" w:lineRule="auto"/>
        <w:ind w:firstLine="480" w:firstLineChars="200"/>
        <w:rPr>
          <w:sz w:val="24"/>
          <w:bCs/>
          <w:rFonts w:ascii="楷体" w:hAnsi="楷体" w:eastAsia="楷体"/>
        </w:rPr>
      </w:pPr>
      <w:r>
        <w:rPr>
          <w:sz w:val="24"/>
          <w:bCs/>
          <w:rFonts w:ascii="楷体" w:hAnsi="楷体" w:eastAsia="楷体" w:hint="eastAsia"/>
        </w:rPr>
        <w:t>2. 图纸识读   满分10</w:t>
      </w:r>
      <w:r>
        <w:rPr>
          <w:sz w:val="24"/>
          <w:bCs/>
          <w:rFonts w:ascii="楷体" w:hAnsi="楷体" w:eastAsia="楷体"/>
        </w:rPr>
        <w:t>0</w:t>
      </w:r>
      <w:r>
        <w:rPr>
          <w:sz w:val="24"/>
          <w:bCs/>
          <w:rFonts w:ascii="楷体" w:hAnsi="楷体" w:eastAsia="楷体" w:hint="eastAsia"/>
        </w:rPr>
        <w:t>分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四、考试内容和要求</w:t>
      </w:r>
    </w:p>
    <w:p>
      <w:pPr>
        <w:spacing w:line="360" w:lineRule="auto"/>
        <w:ind w:firstLine="360" w:firstLineChars="150"/>
        <w:rPr>
          <w:b w:val="1"/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【</w:t>
      </w:r>
      <w:r>
        <w:rPr>
          <w:b w:val="1"/>
          <w:sz w:val="24"/>
          <w:rFonts w:ascii="楷体" w:hAnsi="楷体" w:eastAsia="楷体" w:hint="eastAsia"/>
        </w:rPr>
        <w:t>考试要求</w:t>
      </w:r>
      <w:r>
        <w:rPr>
          <w:sz w:val="24"/>
          <w:rFonts w:ascii="楷体" w:hAnsi="楷体" w:eastAsia="楷体" w:hint="eastAsia"/>
        </w:rPr>
        <w:t>】要求考生掌握一定的专业基本功，同时能按具体要求完成技能实操。</w:t>
      </w:r>
    </w:p>
    <w:p>
      <w:pPr>
        <w:spacing w:line="360" w:lineRule="auto"/>
        <w:ind w:firstLine="360" w:firstLineChars="15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【</w:t>
      </w:r>
      <w:r>
        <w:rPr>
          <w:b w:val="1"/>
          <w:sz w:val="24"/>
          <w:rFonts w:ascii="楷体" w:hAnsi="楷体" w:eastAsia="楷体" w:hint="eastAsia"/>
        </w:rPr>
        <w:t>考试内容</w:t>
      </w:r>
      <w:r>
        <w:rPr>
          <w:sz w:val="24"/>
          <w:rFonts w:ascii="楷体" w:hAnsi="楷体" w:eastAsia="楷体" w:hint="eastAsia"/>
        </w:rPr>
        <w:t>】考试内容分为两部分，1是</w:t>
      </w:r>
      <w:r>
        <w:rPr>
          <w:sz w:val="24"/>
          <w:lang w:val="en-US" w:eastAsia="zh-CN"/>
          <w:rFonts w:ascii="楷体" w:hAnsi="楷体" w:eastAsia="楷体" w:hint="eastAsia"/>
        </w:rPr>
        <w:t>手绘表现</w:t>
      </w:r>
      <w:r>
        <w:rPr>
          <w:sz w:val="24"/>
          <w:rFonts w:ascii="楷体" w:hAnsi="楷体" w:eastAsia="楷体" w:hint="eastAsia"/>
        </w:rPr>
        <w:t>，2是建筑</w:t>
      </w:r>
      <w:r>
        <w:rPr>
          <w:sz w:val="24"/>
          <w:lang w:val="en-US" w:eastAsia="zh-CN"/>
          <w:rFonts w:ascii="楷体" w:hAnsi="楷体" w:eastAsia="楷体" w:hint="eastAsia"/>
        </w:rPr>
        <w:t>装饰</w:t>
      </w:r>
      <w:r>
        <w:rPr>
          <w:sz w:val="24"/>
          <w:rFonts w:ascii="楷体" w:hAnsi="楷体" w:eastAsia="楷体" w:hint="eastAsia"/>
        </w:rPr>
        <w:t>施工图识读。</w:t>
      </w:r>
    </w:p>
    <w:p>
      <w:pPr>
        <w:spacing w:line="360" w:lineRule="auto"/>
        <w:ind w:firstLine="482" w:firstLineChars="200"/>
        <w:rPr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1.</w:t>
      </w:r>
      <w:r>
        <w:rPr>
          <w:b w:val="1"/>
          <w:sz w:val="24"/>
          <w:lang w:val="en-US" w:eastAsia="zh-CN"/>
          <w:rFonts w:ascii="楷体" w:hAnsi="楷体" w:eastAsia="楷体" w:hint="eastAsia"/>
        </w:rPr>
        <w:t>手绘表现</w:t>
      </w:r>
      <w:r>
        <w:rPr>
          <w:b w:val="1"/>
          <w:sz w:val="24"/>
          <w:rFonts w:ascii="楷体" w:hAnsi="楷体" w:eastAsia="楷体" w:hint="eastAsia"/>
        </w:rPr>
        <w:t>：</w:t>
      </w:r>
      <w:r>
        <w:rPr>
          <w:sz w:val="24"/>
          <w:lang w:val="en-US" w:eastAsia="zh-CN"/>
          <w:rFonts w:ascii="楷体" w:hAnsi="楷体" w:eastAsia="楷体" w:hint="eastAsia"/>
        </w:rPr>
        <w:t>考生需用铅笔、针管笔或签字笔、橡皮等绘图工具，根据制定画面进行建筑装饰手绘表现临摹。</w:t>
      </w:r>
    </w:p>
    <w:p>
      <w:pPr>
        <w:spacing w:line="360" w:lineRule="auto"/>
        <w:ind w:firstLine="482" w:firstLineChars="200"/>
        <w:rPr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2.图纸识读：</w:t>
      </w:r>
      <w:r>
        <w:rPr>
          <w:sz w:val="24"/>
          <w:rFonts w:ascii="楷体" w:hAnsi="楷体" w:eastAsia="楷体" w:hint="eastAsia"/>
        </w:rPr>
        <w:t>根据给定建筑</w:t>
      </w:r>
      <w:r>
        <w:rPr>
          <w:sz w:val="24"/>
          <w:lang w:val="en-US" w:eastAsia="zh-CN"/>
          <w:rFonts w:ascii="楷体" w:hAnsi="楷体" w:eastAsia="楷体" w:hint="eastAsia"/>
        </w:rPr>
        <w:t>装饰</w:t>
      </w:r>
      <w:r>
        <w:rPr>
          <w:sz w:val="24"/>
          <w:rFonts w:ascii="楷体" w:hAnsi="楷体" w:eastAsia="楷体" w:hint="eastAsia"/>
        </w:rPr>
        <w:t>施工图纸，进行图纸识读。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五、评分标准</w:t>
      </w:r>
    </w:p>
    <w:p>
      <w:pPr>
        <w:spacing w:line="360" w:lineRule="auto"/>
        <w:ind w:firstLine="482" w:firstLineChars="200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1.</w:t>
      </w:r>
      <w:r>
        <w:rPr>
          <w:b w:val="1"/>
          <w:sz w:val="24"/>
          <w:lang w:val="en-US" w:eastAsia="zh-CN"/>
          <w:rFonts w:ascii="楷体" w:hAnsi="楷体" w:eastAsia="楷体" w:hint="eastAsia"/>
        </w:rPr>
        <w:t>手绘表现</w:t>
      </w:r>
      <w:r>
        <w:rPr>
          <w:b w:val="1"/>
          <w:sz w:val="24"/>
          <w:rFonts w:ascii="楷体" w:hAnsi="楷体" w:eastAsia="楷体" w:hint="eastAsia"/>
        </w:rPr>
        <w:t>（分值：16</w:t>
      </w:r>
      <w:r>
        <w:rPr>
          <w:b w:val="1"/>
          <w:sz w:val="24"/>
          <w:rFonts w:ascii="楷体" w:hAnsi="楷体" w:eastAsia="楷体"/>
        </w:rPr>
        <w:t>0</w:t>
      </w:r>
      <w:r>
        <w:rPr>
          <w:b w:val="1"/>
          <w:sz w:val="24"/>
          <w:rFonts w:ascii="楷体" w:hAnsi="楷体" w:eastAsia="楷体" w:hint="eastAsia"/>
        </w:rPr>
        <w:t>分）</w:t>
      </w:r>
    </w:p>
    <w:tbl>
      <w:tblPr>
        <w:tblStyle w:val="6"/>
        <w:tblW w:w="8597" w:type="dxa"/>
        <w:tblInd w:type="dxa" w:w="0.000000"/>
        <w:tblLayout w:type="autofi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1045.000000"/>
        <w:gridCol w:w="1752.000000"/>
        <w:gridCol w:w="996.000000"/>
        <w:gridCol w:w="4804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02" w:hRule="atLeast"/>
        </w:trPr>
        <w:tc>
          <w:tcPr>
            <w:tcW w:w="1045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序号</w:t>
            </w:r>
          </w:p>
        </w:tc>
        <w:tc>
          <w:tcPr>
            <w:tcW w:w="1752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测试项目</w:t>
            </w:r>
          </w:p>
        </w:tc>
        <w:tc>
          <w:tcPr>
            <w:tcW w:w="996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分值</w:t>
            </w:r>
          </w:p>
        </w:tc>
        <w:tc>
          <w:tcPr>
            <w:tcW w:w="4804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481" w:hRule="atLeast"/>
        </w:trPr>
        <w:tc>
          <w:tcPr>
            <w:tcW w:w="1045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1</w:t>
            </w:r>
          </w:p>
        </w:tc>
        <w:tc>
          <w:tcPr>
            <w:tcW w:w="1752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lang w:val="en-US" w:eastAsia="zh-CN"/>
                <w:rFonts w:ascii="楷体" w:hAnsi="楷体" w:eastAsia="楷体" w:hint="default"/>
              </w:rPr>
            </w:pPr>
            <w:r>
              <w:rPr>
                <w:sz w:val="24"/>
                <w:lang w:val="en-US" w:eastAsia="zh-CN"/>
                <w:rFonts w:ascii="楷体" w:hAnsi="楷体" w:eastAsia="楷体" w:hint="eastAsia"/>
              </w:rPr>
              <w:t>画面构图</w:t>
            </w:r>
          </w:p>
        </w:tc>
        <w:tc>
          <w:tcPr>
            <w:tcW w:w="996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lang w:val="en-US" w:eastAsia="zh-CN"/>
                <w:rFonts w:ascii="楷体" w:hAnsi="楷体" w:eastAsia="楷体" w:hint="eastAsia"/>
              </w:rPr>
              <w:t>3</w:t>
            </w:r>
            <w:r>
              <w:rPr>
                <w:sz w:val="24"/>
                <w:rFonts w:ascii="楷体" w:hAnsi="楷体" w:eastAsia="楷体" w:hint="eastAsia"/>
              </w:rPr>
              <w:t>0</w:t>
            </w:r>
          </w:p>
        </w:tc>
        <w:tc>
          <w:tcPr>
            <w:tcW w:w="4804" w:type="dxa"/>
            <w:vAlign w:val="center"/>
            <w:shd w:val="clear" w:color="auto" w:fill="auto"/>
          </w:tcPr>
          <w:p>
            <w:pPr>
              <w:jc w:val="left"/>
              <w:rPr>
                <w:sz w:val="24"/>
                <w:lang w:val="en-US" w:eastAsia="zh-CN"/>
                <w:rFonts w:ascii="楷体" w:hAnsi="楷体" w:eastAsia="楷体" w:hint="default"/>
              </w:rPr>
            </w:pPr>
            <w:r>
              <w:rPr>
                <w:sz w:val="24"/>
                <w:lang w:val="en-US" w:eastAsia="zh-CN"/>
                <w:rFonts w:ascii="楷体" w:hAnsi="楷体" w:eastAsia="楷体" w:hint="eastAsia"/>
              </w:rPr>
              <w:t>画面布局合理、适中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05" w:hRule="atLeast"/>
        </w:trPr>
        <w:tc>
          <w:tcPr>
            <w:tcW w:w="1045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2</w:t>
            </w:r>
          </w:p>
        </w:tc>
        <w:tc>
          <w:tcPr>
            <w:tcW w:w="1752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lang w:val="en-US" w:eastAsia="zh-CN"/>
                <w:rFonts w:ascii="楷体" w:hAnsi="楷体" w:eastAsia="楷体" w:hint="default"/>
              </w:rPr>
            </w:pPr>
            <w:r>
              <w:rPr>
                <w:sz w:val="24"/>
                <w:lang w:val="en-US" w:eastAsia="zh-CN"/>
                <w:rFonts w:ascii="楷体" w:hAnsi="楷体" w:eastAsia="楷体" w:hint="eastAsia"/>
              </w:rPr>
              <w:t>透视</w:t>
            </w:r>
          </w:p>
        </w:tc>
        <w:tc>
          <w:tcPr>
            <w:tcW w:w="996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lang w:val="en-US" w:eastAsia="zh-CN"/>
                <w:rFonts w:ascii="楷体" w:hAnsi="楷体" w:eastAsia="楷体" w:hint="default"/>
              </w:rPr>
            </w:pPr>
            <w:r>
              <w:rPr>
                <w:sz w:val="24"/>
                <w:lang w:val="en-US" w:eastAsia="zh-CN"/>
                <w:rFonts w:ascii="楷体" w:hAnsi="楷体" w:eastAsia="楷体" w:hint="eastAsia"/>
              </w:rPr>
              <w:t>30</w:t>
            </w:r>
          </w:p>
        </w:tc>
        <w:tc>
          <w:tcPr>
            <w:tcW w:w="4804" w:type="dxa"/>
            <w:vAlign w:val="center"/>
            <w:shd w:val="clear" w:color="auto" w:fill="auto"/>
          </w:tcPr>
          <w:p>
            <w:pPr>
              <w:jc w:val="left"/>
              <w:rPr>
                <w:sz w:val="24"/>
                <w:lang w:val="en-US" w:eastAsia="zh-CN"/>
                <w:rFonts w:ascii="楷体" w:hAnsi="楷体" w:eastAsia="楷体" w:hint="default"/>
              </w:rPr>
            </w:pPr>
            <w:r>
              <w:rPr>
                <w:sz w:val="24"/>
                <w:lang w:val="en-US" w:eastAsia="zh-CN"/>
                <w:rFonts w:ascii="楷体" w:hAnsi="楷体" w:eastAsia="楷体" w:hint="eastAsia"/>
              </w:rPr>
              <w:t>透视准确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481" w:hRule="atLeast"/>
        </w:trPr>
        <w:tc>
          <w:tcPr>
            <w:tcW w:w="1045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rFonts w:ascii="楷体" w:hAnsi="楷体" w:eastAsia="楷体" w:hint="eastAsia"/>
              </w:rPr>
              <w:t>3</w:t>
            </w:r>
          </w:p>
        </w:tc>
        <w:tc>
          <w:tcPr>
            <w:tcW w:w="1752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lang w:val="en-US" w:eastAsia="zh-CN"/>
                <w:rFonts w:ascii="楷体" w:hAnsi="楷体" w:eastAsia="楷体" w:hint="eastAsia"/>
              </w:rPr>
              <w:t>画面表现</w:t>
            </w:r>
          </w:p>
        </w:tc>
        <w:tc>
          <w:tcPr>
            <w:tcW w:w="996" w:type="dxa"/>
            <w:vAlign w:val="center"/>
            <w:shd w:val="clear" w:color="auto" w:fill="auto"/>
          </w:tcPr>
          <w:p>
            <w:pPr>
              <w:jc w:val="center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lang w:val="en-US" w:eastAsia="zh-CN"/>
                <w:rFonts w:ascii="楷体" w:hAnsi="楷体" w:eastAsia="楷体" w:hint="eastAsia"/>
              </w:rPr>
              <w:t>4</w:t>
            </w:r>
            <w:r>
              <w:rPr>
                <w:sz w:val="24"/>
                <w:rFonts w:ascii="楷体" w:hAnsi="楷体" w:eastAsia="楷体" w:hint="eastAsia"/>
              </w:rPr>
              <w:t>0</w:t>
            </w:r>
          </w:p>
        </w:tc>
        <w:tc>
          <w:tcPr>
            <w:tcW w:w="4804" w:type="dxa"/>
            <w:vAlign w:val="center"/>
            <w:shd w:val="clear" w:color="auto" w:fill="auto"/>
          </w:tcPr>
          <w:p>
            <w:pPr>
              <w:jc w:val="left"/>
              <w:rPr>
                <w:sz w:val="24"/>
                <w:rFonts w:ascii="楷体" w:hAnsi="楷体" w:eastAsia="楷体"/>
              </w:rPr>
            </w:pPr>
            <w:r>
              <w:rPr>
                <w:sz w:val="24"/>
                <w:lang w:val="en-US" w:eastAsia="zh-CN"/>
                <w:rFonts w:ascii="楷体" w:hAnsi="楷体" w:eastAsia="楷体" w:hint="eastAsia"/>
              </w:rPr>
              <w:t>线条流畅、临摹物体造型准确</w:t>
            </w:r>
          </w:p>
        </w:tc>
      </w:tr>
    </w:tbl>
    <w:p>
      <w:pPr>
        <w:spacing w:line="360" w:lineRule="auto"/>
        <w:ind w:left="780"/>
        <w:rPr>
          <w:b w:val="1"/>
          <w:sz w:val="24"/>
          <w:rFonts w:ascii="楷体" w:hAnsi="楷体" w:eastAsia="楷体"/>
        </w:rPr>
      </w:pPr>
    </w:p>
    <w:p>
      <w:pPr>
        <w:spacing w:line="360" w:lineRule="auto"/>
        <w:ind w:left="420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2.建筑</w:t>
      </w:r>
      <w:r>
        <w:rPr>
          <w:b w:val="1"/>
          <w:sz w:val="24"/>
          <w:lang w:val="en-US" w:eastAsia="zh-CN"/>
          <w:rFonts w:ascii="楷体" w:hAnsi="楷体" w:eastAsia="楷体" w:hint="eastAsia"/>
        </w:rPr>
        <w:t>装饰</w:t>
      </w:r>
      <w:r>
        <w:rPr>
          <w:b w:val="1"/>
          <w:sz w:val="24"/>
          <w:rFonts w:ascii="楷体" w:hAnsi="楷体" w:eastAsia="楷体" w:hint="eastAsia"/>
        </w:rPr>
        <w:t>施工图识读（分值：10</w:t>
      </w:r>
      <w:r>
        <w:rPr>
          <w:b w:val="1"/>
          <w:sz w:val="24"/>
          <w:rFonts w:ascii="楷体" w:hAnsi="楷体" w:eastAsia="楷体"/>
        </w:rPr>
        <w:t>0</w:t>
      </w:r>
      <w:r>
        <w:rPr>
          <w:b w:val="1"/>
          <w:sz w:val="24"/>
          <w:rFonts w:ascii="楷体" w:hAnsi="楷体" w:eastAsia="楷体" w:hint="eastAsia"/>
        </w:rPr>
        <w:t>分）</w:t>
      </w:r>
    </w:p>
    <w:p>
      <w:pPr>
        <w:spacing w:line="360" w:lineRule="auto"/>
        <w:ind w:left="42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学生通过看图回答以下问题：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sz w:val="24"/>
          <w:rFonts w:ascii="楷体" w:hAnsi="楷体" w:eastAsia="楷体" w:hint="eastAsia"/>
        </w:rPr>
      </w:pPr>
      <w:r>
        <w:rPr>
          <w:sz w:val="24"/>
          <w:lang w:val="en-US" w:eastAsia="zh-CN"/>
          <w:rFonts w:ascii="楷体" w:hAnsi="楷体" w:eastAsia="楷体" w:hint="eastAsia"/>
        </w:rPr>
        <w:t>入户门位置</w:t>
      </w:r>
      <w:r>
        <w:rPr>
          <w:sz w:val="24"/>
          <w:rFonts w:ascii="楷体" w:hAnsi="楷体" w:eastAsia="楷体" w:hint="eastAsia"/>
        </w:rPr>
        <w:t xml:space="preserve">          </w:t>
      </w:r>
      <w:r>
        <w:rPr>
          <w:sz w:val="24"/>
          <w:lang w:val="en-US" w:eastAsia="zh-CN"/>
          <w:rFonts w:ascii="楷体" w:hAnsi="楷体" w:eastAsia="楷体" w:hint="eastAsia"/>
        </w:rPr>
        <w:t xml:space="preserve">  </w:t>
      </w:r>
      <w:r>
        <w:rPr>
          <w:sz w:val="24"/>
          <w:rFonts w:ascii="楷体" w:hAnsi="楷体" w:eastAsia="楷体" w:hint="eastAsia"/>
        </w:rPr>
        <w:t>（2）各房间的名称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sz w:val="24"/>
          <w:lang w:val="en-US" w:eastAsia="zh-CN"/>
          <w:rFonts w:ascii="楷体" w:hAnsi="楷体" w:eastAsia="楷体" w:hint="eastAsia"/>
        </w:rPr>
      </w:pPr>
      <w:r>
        <w:rPr>
          <w:sz w:val="24"/>
          <w:lang w:val="en-US" w:eastAsia="zh-CN"/>
          <w:rFonts w:ascii="楷体" w:hAnsi="楷体" w:eastAsia="楷体" w:hint="eastAsia"/>
        </w:rPr>
        <w:t>图纸比例</w:t>
      </w:r>
      <w:r>
        <w:rPr>
          <w:sz w:val="24"/>
          <w:rFonts w:ascii="楷体" w:hAnsi="楷体" w:eastAsia="楷体" w:hint="eastAsia"/>
        </w:rPr>
        <w:t xml:space="preserve">          </w:t>
      </w:r>
      <w:r>
        <w:rPr>
          <w:sz w:val="24"/>
          <w:lang w:val="en-US" w:eastAsia="zh-CN"/>
          <w:rFonts w:ascii="楷体" w:hAnsi="楷体" w:eastAsia="楷体" w:hint="eastAsia"/>
        </w:rPr>
        <w:t xml:space="preserve">    </w:t>
      </w:r>
      <w:r>
        <w:rPr>
          <w:sz w:val="24"/>
          <w:rFonts w:ascii="楷体" w:hAnsi="楷体" w:eastAsia="楷体" w:hint="eastAsia"/>
        </w:rPr>
        <w:t>（4）</w:t>
      </w:r>
      <w:r>
        <w:rPr>
          <w:sz w:val="24"/>
          <w:lang w:val="en-US" w:eastAsia="zh-CN"/>
          <w:rFonts w:ascii="楷体" w:hAnsi="楷体" w:eastAsia="楷体" w:hint="eastAsia"/>
        </w:rPr>
        <w:t>索引符号的名称</w:t>
      </w:r>
    </w:p>
    <w:p>
      <w:pPr>
        <w:spacing w:line="360" w:lineRule="auto"/>
        <w:ind w:firstLine="480" w:firstLineChars="200"/>
        <w:rPr>
          <w:sz w:val="24"/>
          <w:lang w:val="en-US" w:eastAsia="zh-CN"/>
          <w:rFonts w:ascii="楷体" w:hAnsi="楷体" w:eastAsia="楷体" w:hint="default"/>
        </w:rPr>
      </w:pPr>
      <w:r>
        <w:rPr>
          <w:sz w:val="24"/>
          <w:rFonts w:ascii="楷体" w:hAnsi="楷体" w:eastAsia="楷体" w:hint="eastAsia"/>
        </w:rPr>
        <w:t>（5）建筑物总长度、总宽度</w:t>
      </w:r>
      <w:r>
        <w:rPr>
          <w:sz w:val="24"/>
          <w:lang w:val="en-US" w:eastAsia="zh-CN"/>
          <w:rFonts w:ascii="楷体" w:hAnsi="楷体" w:eastAsia="楷体" w:hint="eastAsia"/>
        </w:rPr>
        <w:t xml:space="preserve">  </w:t>
      </w:r>
      <w:r>
        <w:rPr>
          <w:sz w:val="24"/>
          <w:rFonts w:ascii="楷体" w:hAnsi="楷体" w:eastAsia="楷体" w:hint="eastAsia"/>
        </w:rPr>
        <w:t>（6）</w:t>
      </w:r>
      <w:r>
        <w:rPr>
          <w:sz w:val="24"/>
          <w:lang w:val="en-US" w:eastAsia="zh-CN"/>
          <w:rFonts w:ascii="楷体" w:hAnsi="楷体" w:eastAsia="楷体" w:hint="eastAsia"/>
        </w:rPr>
        <w:t>门窗编号及开启方向</w:t>
      </w:r>
    </w:p>
    <w:p>
      <w:pPr>
        <w:spacing w:line="360" w:lineRule="auto"/>
        <w:ind w:firstLine="480" w:firstLineChars="200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（7）</w:t>
      </w:r>
      <w:r>
        <w:rPr>
          <w:sz w:val="24"/>
          <w:lang w:val="en-US" w:eastAsia="zh-CN"/>
          <w:rFonts w:ascii="楷体" w:hAnsi="楷体" w:eastAsia="楷体" w:hint="eastAsia"/>
        </w:rPr>
        <w:t>标高符号</w:t>
      </w:r>
      <w:r>
        <w:rPr>
          <w:sz w:val="24"/>
          <w:rFonts w:ascii="楷体" w:hAnsi="楷体" w:eastAsia="楷体" w:hint="eastAsia"/>
        </w:rPr>
        <w:t xml:space="preserve">          </w:t>
      </w:r>
      <w:r>
        <w:rPr>
          <w:sz w:val="24"/>
          <w:lang w:val="en-US" w:eastAsia="zh-CN"/>
          <w:rFonts w:ascii="楷体" w:hAnsi="楷体" w:eastAsia="楷体" w:hint="eastAsia"/>
        </w:rPr>
        <w:t xml:space="preserve">    </w:t>
      </w:r>
      <w:r>
        <w:rPr>
          <w:sz w:val="24"/>
          <w:rFonts w:ascii="楷体" w:hAnsi="楷体" w:eastAsia="楷体" w:hint="eastAsia"/>
        </w:rPr>
        <w:t>（8）定位轴线的编号</w:t>
      </w:r>
    </w:p>
    <w:p>
      <w:pPr>
        <w:spacing w:line="360" w:lineRule="auto"/>
        <w:ind w:firstLine="480" w:firstLineChars="200"/>
        <w:rPr>
          <w:sz w:val="24"/>
          <w:lang w:val="en-US" w:eastAsia="zh-CN"/>
          <w:rFonts w:ascii="楷体" w:hAnsi="楷体" w:eastAsia="楷体" w:hint="default"/>
        </w:rPr>
      </w:pPr>
      <w:r>
        <w:rPr>
          <w:sz w:val="24"/>
          <w:rFonts w:ascii="楷体" w:hAnsi="楷体" w:eastAsia="楷体" w:hint="eastAsia"/>
        </w:rPr>
        <w:t xml:space="preserve">（9）某房间的开间和进深  </w:t>
      </w:r>
      <w:r>
        <w:rPr>
          <w:sz w:val="24"/>
          <w:lang w:val="en-US" w:eastAsia="zh-CN"/>
          <w:rFonts w:ascii="楷体" w:hAnsi="楷体" w:eastAsia="楷体" w:hint="eastAsia"/>
        </w:rPr>
        <w:t xml:space="preserve">  </w:t>
      </w:r>
      <w:r>
        <w:rPr>
          <w:sz w:val="24"/>
          <w:rFonts w:ascii="楷体" w:hAnsi="楷体" w:eastAsia="楷体" w:hint="eastAsia"/>
        </w:rPr>
        <w:t>（10）</w:t>
      </w:r>
      <w:r>
        <w:rPr>
          <w:sz w:val="24"/>
          <w:lang w:val="en-US" w:eastAsia="zh-CN"/>
          <w:rFonts w:ascii="楷体" w:hAnsi="楷体" w:eastAsia="楷体" w:hint="eastAsia"/>
        </w:rPr>
        <w:t>平面图例名称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六、参考书目</w:t>
      </w:r>
    </w:p>
    <w:p>
      <w:pPr>
        <w:spacing w:line="360" w:lineRule="auto"/>
        <w:ind w:firstLine="465" w:firstLineChars="194"/>
        <w:rPr>
          <w:sz w:val="24"/>
          <w:lang w:val="en-US" w:eastAsia="zh-CN"/>
          <w:rFonts w:ascii="楷体" w:hAnsi="楷体" w:eastAsia="楷体" w:hint="default"/>
        </w:rPr>
      </w:pPr>
      <w:r>
        <w:rPr>
          <w:sz w:val="24"/>
          <w:lang w:val="en-US" w:eastAsia="zh-CN"/>
          <w:rFonts w:ascii="楷体" w:hAnsi="楷体" w:eastAsia="楷体" w:hint="eastAsia"/>
        </w:rPr>
        <w:t>1.</w:t>
      </w:r>
      <w:r>
        <w:rPr>
          <w:sz w:val="24"/>
          <w:lang w:val="en-US" w:eastAsia="zh-CN"/>
          <w:rFonts w:ascii="楷体" w:hAnsi="楷体" w:eastAsia="楷体" w:hint="default"/>
        </w:rPr>
        <w:t>高远</w:t>
      </w:r>
      <w:r>
        <w:rPr>
          <w:sz w:val="24"/>
          <w:lang w:val="en-US" w:eastAsia="zh-CN"/>
          <w:rFonts w:ascii="楷体" w:hAnsi="楷体" w:eastAsia="楷体" w:hint="eastAsia"/>
        </w:rPr>
        <w:t xml:space="preserve"> </w:t>
      </w:r>
      <w:r>
        <w:rPr>
          <w:sz w:val="24"/>
          <w:lang w:val="en-US" w:eastAsia="zh-CN"/>
          <w:rFonts w:ascii="楷体" w:hAnsi="楷体" w:eastAsia="楷体" w:hint="default"/>
        </w:rPr>
        <w:t>《建筑装饰制图与识图》</w:t>
      </w:r>
      <w:r>
        <w:rPr>
          <w:sz w:val="24"/>
          <w:lang w:val="en-US" w:eastAsia="zh-CN"/>
          <w:rFonts w:ascii="楷体" w:hAnsi="楷体" w:eastAsia="楷体" w:hint="eastAsia"/>
        </w:rPr>
        <w:t xml:space="preserve"> </w:t>
      </w:r>
      <w:r>
        <w:rPr>
          <w:sz w:val="24"/>
          <w:lang w:val="en-US" w:eastAsia="zh-CN"/>
          <w:rFonts w:ascii="楷体" w:hAnsi="楷体" w:eastAsia="楷体" w:hint="default"/>
        </w:rPr>
        <w:t>机械工业出版社</w:t>
      </w:r>
      <w:r>
        <w:rPr>
          <w:sz w:val="24"/>
          <w:lang w:val="en-US" w:eastAsia="zh-CN"/>
          <w:rFonts w:ascii="楷体" w:hAnsi="楷体" w:eastAsia="楷体" w:hint="eastAsia"/>
        </w:rPr>
        <w:t xml:space="preserve">  </w:t>
      </w:r>
      <w:r>
        <w:rPr>
          <w:sz w:val="24"/>
          <w:lang w:val="en-US" w:eastAsia="zh-CN"/>
          <w:rFonts w:ascii="楷体" w:hAnsi="楷体" w:eastAsia="楷体" w:hint="default"/>
        </w:rPr>
        <w:t>2020</w:t>
      </w:r>
      <w:r>
        <w:rPr>
          <w:sz w:val="24"/>
          <w:lang w:val="en-US" w:eastAsia="zh-CN"/>
          <w:rFonts w:ascii="楷体" w:hAnsi="楷体" w:eastAsia="楷体" w:hint="eastAsia"/>
        </w:rPr>
        <w:t>年9月</w:t>
      </w:r>
    </w:p>
    <w:p>
      <w:pPr>
        <w:spacing w:line="360" w:lineRule="auto"/>
        <w:ind w:firstLine="465" w:firstLineChars="194"/>
        <w:rPr>
          <w:sz w:val="24"/>
          <w:lang w:val="en-US" w:eastAsia="zh-CN"/>
          <w:rFonts w:ascii="楷体" w:hAnsi="楷体" w:eastAsia="楷体" w:hint="eastAsia"/>
        </w:rPr>
      </w:pPr>
      <w:r>
        <w:rPr>
          <w:sz w:val="24"/>
          <w:lang w:val="en-US" w:eastAsia="zh-CN"/>
          <w:rFonts w:ascii="楷体" w:hAnsi="楷体" w:eastAsia="楷体" w:hint="eastAsia"/>
        </w:rPr>
        <w:t>2.</w:t>
      </w:r>
      <w:r>
        <w:rPr>
          <w:sz w:val="24"/>
          <w:rFonts w:ascii="楷体" w:hAnsi="楷体" w:eastAsia="楷体" w:hint="default"/>
        </w:rPr>
        <w:t>陈乔</w:t>
      </w:r>
      <w:r>
        <w:rPr>
          <w:sz w:val="24"/>
          <w:lang w:val="en-US" w:eastAsia="zh-CN"/>
          <w:rFonts w:ascii="楷体" w:hAnsi="楷体" w:eastAsia="楷体" w:hint="eastAsia"/>
        </w:rPr>
        <w:t xml:space="preserve"> </w:t>
      </w:r>
      <w:r>
        <w:rPr>
          <w:sz w:val="24"/>
          <w:rFonts w:ascii="楷体" w:hAnsi="楷体" w:eastAsia="楷体" w:hint="default"/>
        </w:rPr>
        <w:t>《建筑装饰构造》</w:t>
      </w:r>
      <w:r>
        <w:rPr>
          <w:sz w:val="24"/>
          <w:lang w:val="en-US" w:eastAsia="zh-CN"/>
          <w:rFonts w:ascii="楷体" w:hAnsi="楷体" w:eastAsia="楷体" w:hint="eastAsia"/>
        </w:rPr>
        <w:t xml:space="preserve">  </w:t>
      </w:r>
      <w:r>
        <w:rPr>
          <w:sz w:val="24"/>
          <w:rFonts w:ascii="楷体" w:hAnsi="楷体" w:eastAsia="楷体" w:hint="default"/>
        </w:rPr>
        <w:t>武汉理工出版社</w:t>
      </w:r>
      <w:r>
        <w:rPr>
          <w:sz w:val="24"/>
          <w:lang w:val="en-US" w:eastAsia="zh-CN"/>
          <w:rFonts w:ascii="楷体" w:hAnsi="楷体" w:eastAsia="楷体" w:hint="eastAsia"/>
        </w:rPr>
        <w:t xml:space="preserve">  </w:t>
      </w:r>
      <w:r>
        <w:rPr>
          <w:sz w:val="24"/>
          <w:rFonts w:ascii="楷体" w:hAnsi="楷体" w:eastAsia="楷体" w:hint="default"/>
        </w:rPr>
        <w:t>2020</w:t>
      </w:r>
      <w:r>
        <w:rPr>
          <w:sz w:val="24"/>
          <w:lang w:val="en-US" w:eastAsia="zh-CN"/>
          <w:rFonts w:ascii="楷体" w:hAnsi="楷体" w:eastAsia="楷体" w:hint="eastAsia"/>
        </w:rPr>
        <w:t>年1月</w:t>
      </w:r>
    </w:p>
    <w:p>
      <w:pPr>
        <w:spacing w:line="360" w:lineRule="auto"/>
        <w:ind w:hanging="252" w:hangingChars="105" w:left="731" w:leftChars="228"/>
        <w:rPr>
          <w:sz w:val="24"/>
          <w:lang w:val="en-US" w:eastAsia="zh-CN"/>
          <w:rFonts w:ascii="楷体" w:hAnsi="楷体" w:eastAsia="楷体" w:hint="eastAsia"/>
        </w:rPr>
      </w:pPr>
      <w:r>
        <w:rPr>
          <w:sz w:val="24"/>
          <w:lang w:val="en-US" w:eastAsia="zh-CN"/>
          <w:rFonts w:ascii="楷体" w:hAnsi="楷体" w:eastAsia="楷体" w:hint="eastAsia"/>
        </w:rPr>
        <w:t>3.</w:t>
      </w:r>
      <w:r>
        <w:rPr>
          <w:sz w:val="24"/>
          <w:rFonts w:ascii="楷体" w:hAnsi="楷体" w:eastAsia="楷体" w:hint="default"/>
        </w:rPr>
        <w:t>文健/刘明/魏爱敏</w:t>
      </w:r>
      <w:r>
        <w:rPr>
          <w:sz w:val="24"/>
          <w:lang w:val="en-US" w:eastAsia="zh-CN"/>
          <w:rFonts w:ascii="楷体" w:hAnsi="楷体" w:eastAsia="楷体" w:hint="eastAsia"/>
        </w:rPr>
        <w:t xml:space="preserve"> </w:t>
      </w:r>
      <w:r>
        <w:rPr>
          <w:sz w:val="24"/>
          <w:rFonts w:ascii="楷体" w:hAnsi="楷体" w:eastAsia="楷体" w:hint="default"/>
        </w:rPr>
        <w:t>《建筑装饰手绘表现图技法》</w:t>
      </w:r>
      <w:r>
        <w:rPr>
          <w:sz w:val="24"/>
          <w:lang w:val="en-US" w:eastAsia="zh-CN"/>
          <w:rFonts w:ascii="楷体" w:hAnsi="楷体" w:eastAsia="楷体" w:hint="eastAsia"/>
        </w:rPr>
        <w:t xml:space="preserve"> </w:t>
      </w:r>
      <w:r>
        <w:rPr>
          <w:sz w:val="24"/>
          <w:rFonts w:ascii="楷体" w:hAnsi="楷体" w:eastAsia="楷体" w:hint="default"/>
        </w:rPr>
        <w:t>清华大学出版社</w:t>
      </w:r>
      <w:r>
        <w:rPr>
          <w:sz w:val="24"/>
          <w:lang w:val="en-US" w:eastAsia="zh-CN"/>
          <w:rFonts w:ascii="楷体" w:hAnsi="楷体" w:eastAsia="楷体" w:hint="eastAsia"/>
        </w:rPr>
        <w:t xml:space="preserve">    </w:t>
      </w:r>
      <w:r>
        <w:rPr>
          <w:sz w:val="24"/>
          <w:rFonts w:ascii="楷体" w:hAnsi="楷体" w:eastAsia="楷体" w:hint="default"/>
        </w:rPr>
        <w:t>2019</w:t>
      </w:r>
      <w:r>
        <w:rPr>
          <w:sz w:val="24"/>
          <w:lang w:val="en-US" w:eastAsia="zh-CN"/>
          <w:rFonts w:ascii="楷体" w:hAnsi="楷体" w:eastAsia="楷体" w:hint="eastAsia"/>
        </w:rPr>
        <w:t>年</w:t>
      </w:r>
      <w:r>
        <w:rPr>
          <w:sz w:val="24"/>
          <w:rFonts w:ascii="楷体" w:hAnsi="楷体" w:eastAsia="楷体" w:hint="default"/>
        </w:rPr>
        <w:t>12</w:t>
      </w:r>
      <w:r>
        <w:rPr>
          <w:sz w:val="24"/>
          <w:lang w:val="en-US" w:eastAsia="zh-CN"/>
          <w:rFonts w:ascii="楷体" w:hAnsi="楷体" w:eastAsia="楷体" w:hint="eastAsia"/>
        </w:rPr>
        <w:t>月</w:t>
      </w:r>
    </w:p>
    <w:p>
      <w:pPr>
        <w:spacing w:line="360" w:lineRule="auto"/>
        <w:rPr>
          <w:b w:val="1"/>
          <w:sz w:val="24"/>
          <w:rFonts w:ascii="楷体" w:hAnsi="楷体" w:eastAsia="楷体"/>
        </w:rPr>
      </w:pPr>
      <w:r>
        <w:rPr>
          <w:b w:val="1"/>
          <w:sz w:val="24"/>
          <w:rFonts w:ascii="楷体" w:hAnsi="楷体" w:eastAsia="楷体" w:hint="eastAsia"/>
        </w:rPr>
        <w:t>七、补充说明</w:t>
      </w:r>
    </w:p>
    <w:p>
      <w:pPr>
        <w:spacing w:line="360" w:lineRule="auto"/>
        <w:ind w:firstLine="465" w:firstLineChars="194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1．</w:t>
      </w:r>
      <w:r>
        <w:rPr>
          <w:sz w:val="24"/>
          <w:lang w:val="en-US" w:eastAsia="zh-CN"/>
          <w:rFonts w:ascii="楷体" w:hAnsi="楷体" w:eastAsia="楷体" w:hint="eastAsia"/>
        </w:rPr>
        <w:t>铅笔</w:t>
      </w:r>
      <w:r>
        <w:rPr>
          <w:sz w:val="24"/>
          <w:rFonts w:ascii="楷体" w:hAnsi="楷体" w:eastAsia="楷体" w:hint="eastAsia"/>
        </w:rPr>
        <w:t>、</w:t>
      </w:r>
      <w:r>
        <w:rPr>
          <w:sz w:val="24"/>
          <w:lang w:val="en-US" w:eastAsia="zh-CN"/>
          <w:rFonts w:ascii="楷体" w:hAnsi="楷体" w:eastAsia="楷体" w:hint="eastAsia"/>
        </w:rPr>
        <w:t>签字笔</w:t>
      </w:r>
      <w:r>
        <w:rPr>
          <w:sz w:val="24"/>
          <w:rFonts w:ascii="楷体" w:hAnsi="楷体" w:eastAsia="楷体" w:hint="eastAsia"/>
        </w:rPr>
        <w:t>、</w:t>
      </w:r>
      <w:r>
        <w:rPr>
          <w:sz w:val="24"/>
          <w:lang w:val="en-US" w:eastAsia="zh-CN"/>
          <w:rFonts w:ascii="楷体" w:hAnsi="楷体" w:eastAsia="楷体" w:hint="eastAsia"/>
        </w:rPr>
        <w:t>橡皮、</w:t>
      </w:r>
      <w:r>
        <w:rPr>
          <w:sz w:val="24"/>
          <w:rFonts w:ascii="楷体" w:hAnsi="楷体" w:eastAsia="楷体" w:hint="eastAsia"/>
        </w:rPr>
        <w:t>图纸等</w:t>
      </w:r>
      <w:r>
        <w:rPr>
          <w:sz w:val="24"/>
          <w:lang w:val="en-US" w:eastAsia="zh-CN"/>
          <w:rFonts w:ascii="楷体" w:hAnsi="楷体" w:eastAsia="楷体" w:hint="eastAsia"/>
        </w:rPr>
        <w:t>工具</w:t>
      </w:r>
      <w:r>
        <w:rPr>
          <w:sz w:val="24"/>
          <w:rFonts w:ascii="楷体" w:hAnsi="楷体" w:eastAsia="楷体" w:hint="eastAsia"/>
        </w:rPr>
        <w:t>由建筑设计与工程学院统一准备。</w:t>
      </w:r>
    </w:p>
    <w:p>
      <w:pPr>
        <w:spacing w:line="360" w:lineRule="auto"/>
        <w:ind w:firstLine="465" w:firstLineChars="194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2. 考生到达候考室后，抽签决定考试顺序。</w:t>
      </w:r>
    </w:p>
    <w:p>
      <w:pPr>
        <w:spacing w:line="360" w:lineRule="auto"/>
        <w:ind w:firstLine="465" w:firstLineChars="194"/>
        <w:rPr>
          <w:sz w:val="24"/>
          <w:rFonts w:ascii="楷体" w:hAnsi="楷体" w:eastAsia="楷体"/>
        </w:rPr>
      </w:pPr>
      <w:r>
        <w:rPr>
          <w:sz w:val="24"/>
          <w:rFonts w:ascii="楷体" w:hAnsi="楷体" w:eastAsia="楷体" w:hint="eastAsia"/>
        </w:rPr>
        <w:t>3．考生进出考场有引领员进行引导。</w:t>
      </w:r>
    </w:p>
    <w:p/>
    <w:sectPr>
      <w:docGrid w:type="lines" w:linePitch="312" w:charSpace="0"/>
      <w:pgSz w:w="11906" w:h="16838"/>
      <w:pgMar w:top="1440" w:right="1800" w:bottom="1440" w:left="1800" w:header="851" w:footer="992" w:gutter="0"/>
      <w:cols w:space="425" w:num="1"/>
    </w:sectPr>
  </w:body>
</w:document>
</file>