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7B" w:rsidRDefault="00B7631E">
      <w:pPr>
        <w:spacing w:line="360" w:lineRule="auto"/>
        <w:jc w:val="center"/>
        <w:rPr>
          <w:rStyle w:val="a9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/>
          <w:spacing w:val="8"/>
          <w:sz w:val="32"/>
          <w:szCs w:val="32"/>
        </w:rPr>
        <w:t>通信工程设计与监理、人工智能技术应用专业</w:t>
      </w:r>
    </w:p>
    <w:p w:rsidR="0031207B" w:rsidRDefault="00B7631E">
      <w:pPr>
        <w:spacing w:line="360" w:lineRule="auto"/>
        <w:jc w:val="center"/>
        <w:rPr>
          <w:rStyle w:val="a9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9"/>
          <w:rFonts w:ascii="楷体" w:eastAsia="楷体" w:hAnsi="楷体" w:hint="eastAsia"/>
          <w:spacing w:val="8"/>
          <w:sz w:val="32"/>
          <w:szCs w:val="32"/>
        </w:rPr>
        <w:t>职业适应性测试</w:t>
      </w:r>
      <w:r>
        <w:rPr>
          <w:rStyle w:val="a9"/>
          <w:rFonts w:ascii="楷体" w:eastAsia="楷体" w:hAnsi="楷体" w:hint="eastAsia"/>
          <w:color w:val="000000"/>
          <w:spacing w:val="8"/>
          <w:sz w:val="32"/>
          <w:szCs w:val="32"/>
        </w:rPr>
        <w:t>大纲</w:t>
      </w:r>
    </w:p>
    <w:p w:rsidR="0031207B" w:rsidRDefault="00B7631E">
      <w:pPr>
        <w:spacing w:line="360" w:lineRule="auto"/>
        <w:jc w:val="center"/>
        <w:outlineLvl w:val="1"/>
        <w:rPr>
          <w:rFonts w:ascii="楷体" w:eastAsia="楷体" w:hAnsi="楷体"/>
          <w:bCs/>
          <w:color w:val="000000"/>
          <w:kern w:val="36"/>
          <w:sz w:val="24"/>
        </w:rPr>
      </w:pPr>
      <w:r>
        <w:rPr>
          <w:rFonts w:ascii="楷体" w:eastAsia="楷体" w:hAnsi="楷体" w:hint="eastAsia"/>
          <w:bCs/>
          <w:color w:val="000000"/>
          <w:kern w:val="36"/>
          <w:sz w:val="24"/>
        </w:rPr>
        <w:t>（面向高中生）</w:t>
      </w:r>
    </w:p>
    <w:p w:rsidR="0031207B" w:rsidRDefault="00B7631E">
      <w:pPr>
        <w:spacing w:line="440" w:lineRule="exact"/>
        <w:jc w:val="lef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一、指导思想</w:t>
      </w:r>
    </w:p>
    <w:p w:rsidR="0031207B" w:rsidRDefault="00B7631E">
      <w:pPr>
        <w:spacing w:line="440" w:lineRule="exact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楷体" w:eastAsia="楷体" w:hAnsi="楷体" w:cs="宋体" w:hint="eastAsia"/>
          <w:kern w:val="0"/>
          <w:sz w:val="24"/>
        </w:rPr>
        <w:t>通过专业职业适应性测试，考察学生的基本素质、综合素质、思辨能力、临场应变能力及有关技能和相关特长，了解学生对本专业的关注程度和学习的潜质。</w:t>
      </w:r>
    </w:p>
    <w:p w:rsidR="0031207B" w:rsidRDefault="00B7631E">
      <w:pPr>
        <w:spacing w:line="440" w:lineRule="exact"/>
        <w:jc w:val="left"/>
        <w:rPr>
          <w:rFonts w:ascii="楷体" w:eastAsia="楷体" w:hAnsi="楷体"/>
          <w:b/>
          <w:bCs/>
          <w:sz w:val="24"/>
        </w:rPr>
      </w:pPr>
      <w:r>
        <w:rPr>
          <w:rFonts w:ascii="楷体" w:eastAsia="楷体" w:hAnsi="楷体" w:hint="eastAsia"/>
          <w:b/>
          <w:bCs/>
          <w:sz w:val="24"/>
        </w:rPr>
        <w:t>二、考核目标与原则</w:t>
      </w:r>
    </w:p>
    <w:p w:rsidR="0031207B" w:rsidRDefault="00B7631E">
      <w:pPr>
        <w:spacing w:line="440" w:lineRule="exact"/>
        <w:rPr>
          <w:rFonts w:ascii="楷体" w:eastAsia="楷体" w:hAnsi="楷体"/>
          <w:b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1．知识要求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t>（1）了解信息通信、人工智能行业的发展及其对社会发展和人类生活的重要意义，了解中国及世界通信行业、人工智能行业发展的历史及趋势，具有良好的职业认知和价值取向。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t>（2）理解行业发展对工程师、规划设计师及运营管理人员基本素质的要求，正确看待行业的社会地位。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t>（3）掌握与行业相关的概念、术语，了解行业的发展趋势，熟悉与行业相关的常识。</w:t>
      </w:r>
    </w:p>
    <w:p w:rsidR="0031207B" w:rsidRDefault="00B7631E">
      <w:pPr>
        <w:spacing w:line="440" w:lineRule="exact"/>
        <w:rPr>
          <w:rFonts w:ascii="楷体" w:eastAsia="楷体" w:hAnsi="楷体"/>
          <w:b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2．能力要求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>（1）言语表达能力：具备简洁、流畅的文字表达能力，能够准确地表达自己的观点。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>（2）思维品质情况：能正确地理解和全面分析问题，有较好的应变能力和创新意识。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>（3）团队协作能力：具备良好的与人沟通的能力，能服从大局、融入团队开展工作。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>（4）自主学习能力：具备学习和接受新知识的能力，具有良好的自主学习习惯。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>（5）创新能力：具备创新和挑战自我的意识，具有较明确的职业规划。</w:t>
      </w:r>
    </w:p>
    <w:p w:rsidR="0031207B" w:rsidRDefault="00B7631E">
      <w:pPr>
        <w:spacing w:line="440" w:lineRule="exact"/>
        <w:rPr>
          <w:rFonts w:ascii="楷体" w:eastAsia="楷体" w:hAnsi="楷体"/>
          <w:b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3．个性品质要求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（1）身体与心理素质：身体素质符合通信、人工智能企业用人的要求，具有一定的情绪调节和自控能力，能够冷静地处理问题，具有较强的应变能力。</w:t>
      </w:r>
    </w:p>
    <w:p w:rsidR="0031207B" w:rsidRDefault="00B7631E">
      <w:pPr>
        <w:spacing w:line="440" w:lineRule="exact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（2）仪表与仪容：仪容仪表得体，符合通信、人工智能企业职业特点。</w:t>
      </w:r>
    </w:p>
    <w:p w:rsidR="0031207B" w:rsidRDefault="00B7631E">
      <w:pPr>
        <w:spacing w:line="440" w:lineRule="exact"/>
        <w:rPr>
          <w:rFonts w:ascii="楷体" w:eastAsia="楷体" w:hAnsi="楷体"/>
          <w:b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4．考核要求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lastRenderedPageBreak/>
        <w:t>职业适应性测试</w:t>
      </w:r>
      <w:r>
        <w:rPr>
          <w:rFonts w:ascii="楷体" w:eastAsia="楷体" w:hAnsi="楷体" w:hint="eastAsia"/>
          <w:sz w:val="24"/>
        </w:rPr>
        <w:t>考核学生的语言表达能力、知识应用能力、逻辑思维能力、应变能力、沟通能力。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（1）简要的自我介绍：考生在规定时间内采用口述的方式全面展示自己，但口述过程中不得透露任何暗示信息，如考生姓名、考生考号、学校名称，时间</w:t>
      </w:r>
      <w:r w:rsidR="00E31646">
        <w:rPr>
          <w:rFonts w:ascii="楷体" w:eastAsia="楷体" w:hAnsi="楷体" w:hint="eastAsia"/>
          <w:sz w:val="24"/>
        </w:rPr>
        <w:t>2</w:t>
      </w:r>
      <w:r>
        <w:rPr>
          <w:rFonts w:ascii="楷体" w:eastAsia="楷体" w:hAnsi="楷体" w:hint="eastAsia"/>
          <w:sz w:val="24"/>
        </w:rPr>
        <w:t>分钟等。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（2）通信、人工智能行业问题：考生对通信、人工智能行业的了解和认识，包含职业观、行业认识等，时间</w:t>
      </w:r>
      <w:r w:rsidR="00E31646">
        <w:rPr>
          <w:rFonts w:ascii="楷体" w:eastAsia="楷体" w:hAnsi="楷体" w:hint="eastAsia"/>
          <w:sz w:val="24"/>
        </w:rPr>
        <w:t>2</w:t>
      </w:r>
      <w:r>
        <w:rPr>
          <w:rFonts w:ascii="楷体" w:eastAsia="楷体" w:hAnsi="楷体" w:hint="eastAsia"/>
          <w:sz w:val="24"/>
        </w:rPr>
        <w:t>分钟等。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（3）回答评委所提问题：考生根据评委提问问题，当场作答，时间不超过</w:t>
      </w:r>
      <w:r w:rsidR="00E31646">
        <w:rPr>
          <w:rFonts w:ascii="楷体" w:eastAsia="楷体" w:hAnsi="楷体" w:hint="eastAsia"/>
          <w:sz w:val="24"/>
        </w:rPr>
        <w:t>3</w:t>
      </w:r>
      <w:r>
        <w:rPr>
          <w:rFonts w:ascii="楷体" w:eastAsia="楷体" w:hAnsi="楷体" w:hint="eastAsia"/>
          <w:sz w:val="24"/>
        </w:rPr>
        <w:t>分钟，考察考生应变能力和思辨能力。</w:t>
      </w:r>
    </w:p>
    <w:p w:rsidR="0031207B" w:rsidRDefault="00B7631E">
      <w:pPr>
        <w:spacing w:line="440" w:lineRule="exact"/>
        <w:jc w:val="lef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三、考试形式与时间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 考试形式：职业适应性测试，</w:t>
      </w:r>
      <w:r>
        <w:rPr>
          <w:rFonts w:ascii="楷体" w:eastAsia="楷体" w:hAnsi="楷体" w:cs="宋体" w:hint="eastAsia"/>
          <w:bCs/>
          <w:spacing w:val="4"/>
          <w:kern w:val="0"/>
          <w:sz w:val="24"/>
        </w:rPr>
        <w:t>考官根据考生职业适应性测试过程中的表现，进行综合评分</w:t>
      </w:r>
      <w:r>
        <w:rPr>
          <w:rFonts w:ascii="楷体" w:eastAsia="楷体" w:hAnsi="楷体" w:hint="eastAsia"/>
          <w:sz w:val="24"/>
        </w:rPr>
        <w:t>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 考试时间：10分钟。</w:t>
      </w:r>
    </w:p>
    <w:p w:rsidR="0031207B" w:rsidRDefault="00B7631E">
      <w:pPr>
        <w:spacing w:line="440" w:lineRule="exact"/>
        <w:jc w:val="lef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四、职业适应性测试分值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职业适应性测试分值共为260分，评分细则如下：</w:t>
      </w:r>
    </w:p>
    <w:tbl>
      <w:tblPr>
        <w:tblW w:w="97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71"/>
        <w:gridCol w:w="843"/>
        <w:gridCol w:w="757"/>
        <w:gridCol w:w="752"/>
        <w:gridCol w:w="6084"/>
      </w:tblGrid>
      <w:tr w:rsidR="0031207B">
        <w:trPr>
          <w:trHeight w:val="414"/>
          <w:jc w:val="center"/>
        </w:trPr>
        <w:tc>
          <w:tcPr>
            <w:tcW w:w="708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序号</w:t>
            </w:r>
          </w:p>
        </w:tc>
        <w:tc>
          <w:tcPr>
            <w:tcW w:w="1414" w:type="dxa"/>
            <w:gridSpan w:val="2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测试项目</w:t>
            </w:r>
          </w:p>
        </w:tc>
        <w:tc>
          <w:tcPr>
            <w:tcW w:w="757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权重</w:t>
            </w: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评分标准</w:t>
            </w:r>
          </w:p>
        </w:tc>
      </w:tr>
      <w:tr w:rsidR="0031207B">
        <w:trPr>
          <w:jc w:val="center"/>
        </w:trPr>
        <w:tc>
          <w:tcPr>
            <w:tcW w:w="708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571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proofErr w:type="gramStart"/>
            <w:r>
              <w:rPr>
                <w:rFonts w:ascii="楷体" w:eastAsia="楷体" w:hAnsi="楷体" w:hint="eastAsia"/>
                <w:sz w:val="24"/>
              </w:rPr>
              <w:t>综</w:t>
            </w:r>
            <w:proofErr w:type="gramEnd"/>
          </w:p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合</w:t>
            </w:r>
          </w:p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素</w:t>
            </w:r>
          </w:p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质</w:t>
            </w:r>
          </w:p>
        </w:tc>
        <w:tc>
          <w:tcPr>
            <w:tcW w:w="843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身体与</w:t>
            </w:r>
          </w:p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心理</w:t>
            </w:r>
          </w:p>
        </w:tc>
        <w:tc>
          <w:tcPr>
            <w:tcW w:w="757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100</w:t>
            </w: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60</w:t>
            </w:r>
          </w:p>
        </w:tc>
        <w:tc>
          <w:tcPr>
            <w:tcW w:w="6084" w:type="dxa"/>
          </w:tcPr>
          <w:p w:rsidR="0031207B" w:rsidRDefault="00B7631E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身体素质符合通信、人工智能企业的要求。</w:t>
            </w:r>
          </w:p>
        </w:tc>
      </w:tr>
      <w:tr w:rsidR="0031207B">
        <w:trPr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71" w:type="dxa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43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  <w:tc>
          <w:tcPr>
            <w:tcW w:w="6084" w:type="dxa"/>
          </w:tcPr>
          <w:p w:rsidR="0031207B" w:rsidRDefault="00B7631E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活泼开朗，积极上进，有自信心。</w:t>
            </w:r>
          </w:p>
          <w:p w:rsidR="0031207B" w:rsidRDefault="00B7631E">
            <w:pPr>
              <w:widowControl/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具有一定的情绪调节和自控能力,不偏激，不固执。</w:t>
            </w:r>
          </w:p>
        </w:tc>
      </w:tr>
      <w:tr w:rsidR="0031207B">
        <w:trPr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71" w:type="dxa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43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  <w:tc>
          <w:tcPr>
            <w:tcW w:w="6084" w:type="dxa"/>
          </w:tcPr>
          <w:p w:rsidR="0031207B" w:rsidRDefault="00B7631E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能够冷静地处理问题，具有较强的应变能力。</w:t>
            </w:r>
          </w:p>
        </w:tc>
      </w:tr>
      <w:tr w:rsidR="0031207B">
        <w:trPr>
          <w:trHeight w:val="189"/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71" w:type="dxa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43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表达能力</w:t>
            </w:r>
          </w:p>
        </w:tc>
        <w:tc>
          <w:tcPr>
            <w:tcW w:w="757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30</w:t>
            </w: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084" w:type="dxa"/>
          </w:tcPr>
          <w:p w:rsidR="0031207B" w:rsidRDefault="00B7631E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口齿清楚，语速适宜，表达准确，简洁、流畅。</w:t>
            </w:r>
          </w:p>
        </w:tc>
      </w:tr>
      <w:tr w:rsidR="0031207B">
        <w:trPr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71" w:type="dxa"/>
            <w:vMerge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843" w:type="dxa"/>
            <w:vMerge/>
            <w:vAlign w:val="center"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084" w:type="dxa"/>
          </w:tcPr>
          <w:p w:rsidR="0031207B" w:rsidRDefault="00B7631E">
            <w:pPr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善于倾听、交流，较准确地表达自己的观点。</w:t>
            </w:r>
          </w:p>
        </w:tc>
      </w:tr>
      <w:tr w:rsidR="0031207B">
        <w:trPr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71" w:type="dxa"/>
            <w:vMerge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843" w:type="dxa"/>
            <w:vMerge/>
            <w:vAlign w:val="center"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084" w:type="dxa"/>
          </w:tcPr>
          <w:p w:rsidR="0031207B" w:rsidRDefault="00B7631E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在交流中尊重对方、态度积极，并能做出恰当的回应。</w:t>
            </w:r>
          </w:p>
        </w:tc>
      </w:tr>
      <w:tr w:rsidR="0031207B">
        <w:trPr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71" w:type="dxa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43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思维品质</w:t>
            </w:r>
          </w:p>
        </w:tc>
        <w:tc>
          <w:tcPr>
            <w:tcW w:w="757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30</w:t>
            </w: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 w:rsidR="0031207B" w:rsidRDefault="00B7631E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思维严密，条理清晰，逻辑性强。</w:t>
            </w:r>
          </w:p>
        </w:tc>
      </w:tr>
      <w:tr w:rsidR="0031207B">
        <w:trPr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71" w:type="dxa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843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 w:rsidR="0031207B" w:rsidRDefault="00B7631E">
            <w:pPr>
              <w:rPr>
                <w:rFonts w:ascii="楷体" w:eastAsia="楷体" w:hAnsi="楷体"/>
                <w:spacing w:val="-8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正确地理解和分析问题，抓住要点，并及时做出适当的反应。</w:t>
            </w:r>
          </w:p>
        </w:tc>
      </w:tr>
      <w:tr w:rsidR="0031207B">
        <w:trPr>
          <w:trHeight w:val="600"/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571" w:type="dxa"/>
            <w:vMerge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843" w:type="dxa"/>
            <w:vMerge/>
            <w:vAlign w:val="center"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084" w:type="dxa"/>
          </w:tcPr>
          <w:p w:rsidR="0031207B" w:rsidRDefault="00B7631E">
            <w:pPr>
              <w:widowControl/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看待问题全面，思维灵活，有较好的应变能力和创新意识。</w:t>
            </w:r>
          </w:p>
        </w:tc>
      </w:tr>
      <w:tr w:rsidR="0031207B">
        <w:trPr>
          <w:trHeight w:val="635"/>
          <w:jc w:val="center"/>
        </w:trPr>
        <w:tc>
          <w:tcPr>
            <w:tcW w:w="708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1414" w:type="dxa"/>
            <w:gridSpan w:val="2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职业</w:t>
            </w:r>
          </w:p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认知</w:t>
            </w:r>
          </w:p>
        </w:tc>
        <w:tc>
          <w:tcPr>
            <w:tcW w:w="757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60</w:t>
            </w: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30</w:t>
            </w:r>
          </w:p>
        </w:tc>
        <w:tc>
          <w:tcPr>
            <w:tcW w:w="6084" w:type="dxa"/>
            <w:vAlign w:val="center"/>
          </w:tcPr>
          <w:p w:rsidR="0031207B" w:rsidRDefault="00B7631E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</w:rPr>
              <w:t>对报考专业有浓厚的兴趣，对</w:t>
            </w:r>
            <w:r>
              <w:rPr>
                <w:rFonts w:ascii="楷体" w:eastAsia="楷体" w:hAnsi="楷体" w:hint="eastAsia"/>
                <w:sz w:val="24"/>
              </w:rPr>
              <w:t>行业有正确的职业认知和价值取向。</w:t>
            </w:r>
          </w:p>
        </w:tc>
      </w:tr>
      <w:tr w:rsidR="0031207B">
        <w:trPr>
          <w:trHeight w:val="394"/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4" w:type="dxa"/>
            <w:gridSpan w:val="2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15</w:t>
            </w:r>
          </w:p>
        </w:tc>
        <w:tc>
          <w:tcPr>
            <w:tcW w:w="6084" w:type="dxa"/>
            <w:vAlign w:val="center"/>
          </w:tcPr>
          <w:p w:rsidR="0031207B" w:rsidRDefault="00B7631E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对加入报考行业有较强的意愿。</w:t>
            </w:r>
          </w:p>
        </w:tc>
      </w:tr>
      <w:tr w:rsidR="0031207B">
        <w:trPr>
          <w:trHeight w:val="409"/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4" w:type="dxa"/>
            <w:gridSpan w:val="2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15</w:t>
            </w:r>
          </w:p>
        </w:tc>
        <w:tc>
          <w:tcPr>
            <w:tcW w:w="6084" w:type="dxa"/>
            <w:vAlign w:val="center"/>
          </w:tcPr>
          <w:p w:rsidR="0031207B" w:rsidRDefault="00B7631E">
            <w:pPr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</w:rPr>
              <w:t>有较强的服务意识和持续学习的能力。</w:t>
            </w:r>
          </w:p>
        </w:tc>
      </w:tr>
      <w:tr w:rsidR="0031207B">
        <w:trPr>
          <w:trHeight w:val="140"/>
          <w:jc w:val="center"/>
        </w:trPr>
        <w:tc>
          <w:tcPr>
            <w:tcW w:w="708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</w:p>
        </w:tc>
        <w:tc>
          <w:tcPr>
            <w:tcW w:w="1414" w:type="dxa"/>
            <w:gridSpan w:val="2"/>
            <w:vMerge w:val="restart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仪态</w:t>
            </w:r>
          </w:p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仪容</w:t>
            </w:r>
          </w:p>
        </w:tc>
        <w:tc>
          <w:tcPr>
            <w:tcW w:w="757" w:type="dxa"/>
            <w:vMerge w:val="restart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40</w:t>
            </w: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  <w:tc>
          <w:tcPr>
            <w:tcW w:w="6084" w:type="dxa"/>
          </w:tcPr>
          <w:p w:rsidR="0031207B" w:rsidRDefault="00B7631E">
            <w:pPr>
              <w:widowControl/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衣着整洁，仪表得体，</w:t>
            </w:r>
            <w:r>
              <w:rPr>
                <w:rFonts w:ascii="楷体" w:eastAsia="楷体" w:hAnsi="楷体" w:hint="eastAsia"/>
                <w:sz w:val="24"/>
              </w:rPr>
              <w:t>符合行业职业特点。</w:t>
            </w:r>
          </w:p>
        </w:tc>
      </w:tr>
      <w:tr w:rsidR="0031207B">
        <w:trPr>
          <w:trHeight w:val="140"/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4" w:type="dxa"/>
            <w:gridSpan w:val="2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084" w:type="dxa"/>
          </w:tcPr>
          <w:p w:rsidR="0031207B" w:rsidRDefault="00B7631E">
            <w:pPr>
              <w:widowControl/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</w:rPr>
              <w:t>五官端正，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姿态自然</w:t>
            </w:r>
            <w:r>
              <w:rPr>
                <w:rFonts w:ascii="楷体" w:eastAsia="楷体" w:hAnsi="楷体" w:hint="eastAsia"/>
                <w:kern w:val="0"/>
                <w:sz w:val="24"/>
              </w:rPr>
              <w:t>，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表达得当。</w:t>
            </w:r>
          </w:p>
        </w:tc>
      </w:tr>
      <w:tr w:rsidR="0031207B">
        <w:trPr>
          <w:trHeight w:val="140"/>
          <w:jc w:val="center"/>
        </w:trPr>
        <w:tc>
          <w:tcPr>
            <w:tcW w:w="708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4" w:type="dxa"/>
            <w:gridSpan w:val="2"/>
            <w:vMerge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7" w:type="dxa"/>
            <w:vMerge/>
            <w:vAlign w:val="center"/>
          </w:tcPr>
          <w:p w:rsidR="0031207B" w:rsidRDefault="0031207B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52" w:type="dxa"/>
            <w:vAlign w:val="center"/>
          </w:tcPr>
          <w:p w:rsidR="0031207B" w:rsidRDefault="00B7631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084" w:type="dxa"/>
          </w:tcPr>
          <w:p w:rsidR="0031207B" w:rsidRDefault="00B7631E">
            <w:pPr>
              <w:widowControl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行为举止稳重端庄</w:t>
            </w:r>
            <w:r>
              <w:rPr>
                <w:rFonts w:ascii="楷体" w:eastAsia="楷体" w:hAnsi="楷体" w:hint="eastAsia"/>
                <w:kern w:val="0"/>
                <w:sz w:val="24"/>
              </w:rPr>
              <w:t>大方，有亲和力。</w:t>
            </w:r>
          </w:p>
        </w:tc>
      </w:tr>
    </w:tbl>
    <w:p w:rsidR="0031207B" w:rsidRDefault="0031207B">
      <w:pPr>
        <w:spacing w:line="360" w:lineRule="auto"/>
        <w:jc w:val="left"/>
        <w:rPr>
          <w:rFonts w:ascii="楷体" w:eastAsia="楷体" w:hAnsi="楷体"/>
          <w:b/>
          <w:bCs/>
          <w:sz w:val="24"/>
        </w:rPr>
      </w:pPr>
    </w:p>
    <w:p w:rsidR="0031207B" w:rsidRDefault="00B7631E">
      <w:pPr>
        <w:spacing w:line="440" w:lineRule="exact"/>
        <w:jc w:val="left"/>
        <w:rPr>
          <w:rFonts w:ascii="楷体" w:eastAsia="楷体" w:hAnsi="楷体"/>
          <w:b/>
          <w:bCs/>
          <w:sz w:val="24"/>
        </w:rPr>
      </w:pPr>
      <w:r>
        <w:rPr>
          <w:rFonts w:ascii="楷体" w:eastAsia="楷体" w:hAnsi="楷体" w:hint="eastAsia"/>
          <w:b/>
          <w:bCs/>
          <w:sz w:val="24"/>
        </w:rPr>
        <w:lastRenderedPageBreak/>
        <w:t>五、职业适应性测试内容与要求</w:t>
      </w:r>
    </w:p>
    <w:p w:rsidR="0031207B" w:rsidRDefault="00B7631E">
      <w:pPr>
        <w:spacing w:line="44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（一）专业兴趣与职业认知</w:t>
      </w:r>
    </w:p>
    <w:p w:rsidR="0031207B" w:rsidRDefault="00B7631E">
      <w:pPr>
        <w:spacing w:line="440" w:lineRule="exact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 专业兴趣浓厚。</w:t>
      </w:r>
    </w:p>
    <w:p w:rsidR="0031207B" w:rsidRDefault="00B7631E">
      <w:pPr>
        <w:spacing w:line="440" w:lineRule="exact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 对通信、人工智能行业有正确的职业认知和价值取向。</w:t>
      </w:r>
    </w:p>
    <w:p w:rsidR="0031207B" w:rsidRDefault="00B7631E">
      <w:pPr>
        <w:spacing w:line="440" w:lineRule="exact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3. 对加入通信、人工智能行业有较强的意愿和服务意识。</w:t>
      </w:r>
    </w:p>
    <w:p w:rsidR="0031207B" w:rsidRDefault="00B7631E">
      <w:pPr>
        <w:spacing w:line="44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（二）身体与心理素质</w:t>
      </w:r>
    </w:p>
    <w:p w:rsidR="0031207B" w:rsidRDefault="00B7631E">
      <w:pPr>
        <w:spacing w:line="440" w:lineRule="exact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 身体素质符合企业用人的要求。</w:t>
      </w:r>
    </w:p>
    <w:p w:rsidR="0031207B" w:rsidRDefault="00B7631E">
      <w:pPr>
        <w:spacing w:line="440" w:lineRule="exact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 乐观开朗，积极上进，有自信心。</w:t>
      </w:r>
    </w:p>
    <w:p w:rsidR="0031207B" w:rsidRDefault="00B7631E">
      <w:pPr>
        <w:spacing w:line="440" w:lineRule="exact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3. 具有一定的情绪调节和自控能力,不偏激，不固执。</w:t>
      </w:r>
    </w:p>
    <w:p w:rsidR="0031207B" w:rsidRDefault="00B7631E">
      <w:pPr>
        <w:spacing w:line="440" w:lineRule="exact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4. 能够冷静地处理问题，具有较强的应变能力。</w:t>
      </w:r>
    </w:p>
    <w:p w:rsidR="0031207B" w:rsidRDefault="00B7631E">
      <w:pPr>
        <w:spacing w:line="440" w:lineRule="exact"/>
        <w:outlineLvl w:val="2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（三）仪表与仪容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</w:t>
      </w:r>
      <w:r>
        <w:rPr>
          <w:rFonts w:ascii="楷体" w:eastAsia="楷体" w:hAnsi="楷体" w:cs="宋体" w:hint="eastAsia"/>
          <w:kern w:val="0"/>
          <w:sz w:val="24"/>
        </w:rPr>
        <w:t>衣着整洁，仪表得体，</w:t>
      </w:r>
      <w:r>
        <w:rPr>
          <w:rFonts w:ascii="楷体" w:eastAsia="楷体" w:hAnsi="楷体" w:hint="eastAsia"/>
          <w:sz w:val="24"/>
        </w:rPr>
        <w:t>符合企业职业特点。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hint="eastAsia"/>
          <w:kern w:val="0"/>
          <w:sz w:val="24"/>
        </w:rPr>
        <w:t>2.五官端正，</w:t>
      </w:r>
      <w:r>
        <w:rPr>
          <w:rFonts w:ascii="楷体" w:eastAsia="楷体" w:hAnsi="楷体" w:cs="宋体" w:hint="eastAsia"/>
          <w:kern w:val="0"/>
          <w:sz w:val="24"/>
        </w:rPr>
        <w:t>姿态自然</w:t>
      </w:r>
      <w:r>
        <w:rPr>
          <w:rFonts w:ascii="楷体" w:eastAsia="楷体" w:hAnsi="楷体" w:hint="eastAsia"/>
          <w:kern w:val="0"/>
          <w:sz w:val="24"/>
        </w:rPr>
        <w:t>，</w:t>
      </w:r>
      <w:r>
        <w:rPr>
          <w:rFonts w:ascii="楷体" w:eastAsia="楷体" w:hAnsi="楷体" w:cs="宋体" w:hint="eastAsia"/>
          <w:kern w:val="0"/>
          <w:sz w:val="24"/>
        </w:rPr>
        <w:t>肢体表达得当。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kern w:val="0"/>
          <w:sz w:val="24"/>
        </w:rPr>
      </w:pPr>
      <w:r>
        <w:rPr>
          <w:rFonts w:ascii="楷体" w:eastAsia="楷体" w:hAnsi="楷体" w:hint="eastAsia"/>
          <w:sz w:val="24"/>
        </w:rPr>
        <w:t>3.</w:t>
      </w:r>
      <w:r>
        <w:rPr>
          <w:rFonts w:ascii="楷体" w:eastAsia="楷体" w:hAnsi="楷体" w:cs="宋体" w:hint="eastAsia"/>
          <w:kern w:val="0"/>
          <w:sz w:val="24"/>
        </w:rPr>
        <w:t>行为举止稳重端庄</w:t>
      </w:r>
      <w:r>
        <w:rPr>
          <w:rFonts w:ascii="楷体" w:eastAsia="楷体" w:hAnsi="楷体" w:hint="eastAsia"/>
          <w:kern w:val="0"/>
          <w:sz w:val="24"/>
        </w:rPr>
        <w:t>大方，有亲和力。</w:t>
      </w:r>
    </w:p>
    <w:p w:rsidR="0031207B" w:rsidRDefault="00B7631E">
      <w:pPr>
        <w:spacing w:line="440" w:lineRule="exact"/>
        <w:outlineLvl w:val="2"/>
        <w:rPr>
          <w:rFonts w:ascii="楷体" w:eastAsia="楷体" w:hAnsi="楷体" w:cs="宋体"/>
          <w:b/>
          <w:kern w:val="0"/>
          <w:sz w:val="24"/>
        </w:rPr>
      </w:pPr>
      <w:r>
        <w:rPr>
          <w:rFonts w:ascii="楷体" w:eastAsia="楷体" w:hAnsi="楷体" w:cs="宋体" w:hint="eastAsia"/>
          <w:b/>
          <w:kern w:val="0"/>
          <w:sz w:val="24"/>
        </w:rPr>
        <w:t>（四）言语表达能力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</w:t>
      </w:r>
      <w:r>
        <w:rPr>
          <w:rFonts w:ascii="楷体" w:eastAsia="楷体" w:hAnsi="楷体" w:hint="eastAsia"/>
        </w:rPr>
        <w:t>口齿清楚，语速适宜，</w:t>
      </w:r>
      <w:r>
        <w:rPr>
          <w:rFonts w:ascii="楷体" w:eastAsia="楷体" w:hAnsi="楷体" w:hint="eastAsia"/>
          <w:sz w:val="24"/>
        </w:rPr>
        <w:t>表达准确，简洁、流畅。</w:t>
      </w:r>
    </w:p>
    <w:p w:rsidR="0031207B" w:rsidRDefault="00B7631E">
      <w:pPr>
        <w:pStyle w:val="a7"/>
        <w:spacing w:before="0" w:beforeAutospacing="0" w:after="0" w:afterAutospacing="0" w:line="440" w:lineRule="exact"/>
        <w:ind w:firstLineChars="200" w:firstLine="4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2.较强的口头表达能力，善于倾听别人的意见，并能够较准确地表达自己的观点。</w:t>
      </w:r>
    </w:p>
    <w:p w:rsidR="0031207B" w:rsidRDefault="00B7631E">
      <w:pPr>
        <w:pStyle w:val="a7"/>
        <w:spacing w:before="0" w:beforeAutospacing="0" w:after="0" w:afterAutospacing="0" w:line="440" w:lineRule="exact"/>
        <w:ind w:firstLineChars="200" w:firstLine="48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3.在交流中尊重对方、态度和蔼，并能做出恰当的回应。</w:t>
      </w:r>
    </w:p>
    <w:p w:rsidR="0031207B" w:rsidRDefault="00B7631E">
      <w:pPr>
        <w:spacing w:line="440" w:lineRule="exact"/>
        <w:outlineLvl w:val="2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（五）思维品质情况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1.思维严密，条理清晰，逻辑性强。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2.能正确地理解和分析问题，抓住要点，并及时做出适当的反应。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3.</w:t>
      </w:r>
      <w:r>
        <w:rPr>
          <w:rFonts w:ascii="楷体" w:eastAsia="楷体" w:hAnsi="楷体" w:hint="eastAsia"/>
          <w:kern w:val="0"/>
          <w:sz w:val="24"/>
        </w:rPr>
        <w:t>能够比较全面地看待问题，思维灵活，有较好的应变能力和</w:t>
      </w:r>
      <w:r>
        <w:rPr>
          <w:rFonts w:ascii="楷体" w:eastAsia="楷体" w:hAnsi="楷体" w:hint="eastAsia"/>
          <w:sz w:val="24"/>
        </w:rPr>
        <w:t>创新意识。</w:t>
      </w:r>
    </w:p>
    <w:p w:rsidR="0031207B" w:rsidRDefault="0031207B">
      <w:pPr>
        <w:rPr>
          <w:rFonts w:ascii="楷体" w:eastAsia="楷体" w:hAnsi="楷体"/>
          <w:sz w:val="32"/>
          <w:szCs w:val="32"/>
        </w:rPr>
      </w:pPr>
    </w:p>
    <w:p w:rsidR="0031207B" w:rsidRDefault="0031207B">
      <w:pPr>
        <w:rPr>
          <w:rFonts w:ascii="楷体" w:eastAsia="楷体" w:hAnsi="楷体"/>
          <w:sz w:val="32"/>
          <w:szCs w:val="32"/>
        </w:rPr>
      </w:pPr>
    </w:p>
    <w:p w:rsidR="0031207B" w:rsidRDefault="0031207B">
      <w:pPr>
        <w:rPr>
          <w:rFonts w:ascii="楷体" w:eastAsia="楷体" w:hAnsi="楷体"/>
          <w:sz w:val="32"/>
          <w:szCs w:val="32"/>
        </w:rPr>
      </w:pPr>
    </w:p>
    <w:p w:rsidR="0031207B" w:rsidRDefault="0031207B">
      <w:pPr>
        <w:widowControl/>
        <w:jc w:val="left"/>
        <w:rPr>
          <w:rFonts w:ascii="楷体" w:eastAsia="楷体" w:hAnsi="楷体"/>
          <w:sz w:val="32"/>
          <w:szCs w:val="32"/>
        </w:rPr>
      </w:pPr>
    </w:p>
    <w:p w:rsidR="0031207B" w:rsidRDefault="0031207B">
      <w:pPr>
        <w:widowControl/>
        <w:jc w:val="left"/>
        <w:rPr>
          <w:rFonts w:ascii="楷体" w:eastAsia="楷体" w:hAnsi="楷体"/>
          <w:sz w:val="32"/>
          <w:szCs w:val="32"/>
        </w:rPr>
      </w:pPr>
    </w:p>
    <w:p w:rsidR="0031207B" w:rsidRDefault="0031207B">
      <w:pPr>
        <w:widowControl/>
        <w:jc w:val="left"/>
        <w:rPr>
          <w:rFonts w:ascii="楷体" w:eastAsia="楷体" w:hAnsi="楷体"/>
          <w:sz w:val="32"/>
          <w:szCs w:val="32"/>
        </w:rPr>
      </w:pPr>
    </w:p>
    <w:p w:rsidR="0031207B" w:rsidRDefault="00B7631E">
      <w:pPr>
        <w:spacing w:line="440" w:lineRule="exact"/>
        <w:jc w:val="center"/>
        <w:outlineLvl w:val="1"/>
        <w:rPr>
          <w:rStyle w:val="a9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/>
          <w:spacing w:val="8"/>
          <w:sz w:val="32"/>
          <w:szCs w:val="32"/>
        </w:rPr>
        <w:lastRenderedPageBreak/>
        <w:t>通信工程设计与监理、人工智能技术与应用</w:t>
      </w:r>
    </w:p>
    <w:p w:rsidR="0031207B" w:rsidRDefault="00B7631E">
      <w:pPr>
        <w:spacing w:line="440" w:lineRule="exact"/>
        <w:jc w:val="center"/>
        <w:outlineLvl w:val="1"/>
        <w:rPr>
          <w:rStyle w:val="a9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/>
          <w:spacing w:val="8"/>
          <w:sz w:val="32"/>
          <w:szCs w:val="32"/>
        </w:rPr>
        <w:t>专业技能</w:t>
      </w:r>
      <w:r>
        <w:rPr>
          <w:rStyle w:val="a9"/>
          <w:rFonts w:ascii="楷体" w:eastAsia="楷体" w:hAnsi="楷体"/>
          <w:color w:val="000000"/>
          <w:spacing w:val="8"/>
          <w:sz w:val="32"/>
          <w:szCs w:val="32"/>
        </w:rPr>
        <w:t>大纲</w:t>
      </w:r>
    </w:p>
    <w:p w:rsidR="0031207B" w:rsidRDefault="00B7631E">
      <w:pPr>
        <w:spacing w:line="440" w:lineRule="exact"/>
        <w:jc w:val="center"/>
        <w:outlineLvl w:val="1"/>
        <w:rPr>
          <w:rFonts w:ascii="楷体" w:eastAsia="楷体" w:hAnsi="楷体"/>
          <w:bCs/>
          <w:color w:val="000000"/>
          <w:kern w:val="36"/>
          <w:sz w:val="24"/>
        </w:rPr>
      </w:pPr>
      <w:r>
        <w:rPr>
          <w:rFonts w:ascii="楷体" w:eastAsia="楷体" w:hAnsi="楷体" w:hint="eastAsia"/>
          <w:bCs/>
          <w:color w:val="000000"/>
          <w:kern w:val="36"/>
          <w:sz w:val="24"/>
        </w:rPr>
        <w:t>（面向中职生</w:t>
      </w:r>
      <w:bookmarkStart w:id="0" w:name="_GoBack"/>
      <w:bookmarkEnd w:id="0"/>
      <w:r>
        <w:rPr>
          <w:rFonts w:ascii="楷体" w:eastAsia="楷体" w:hAnsi="楷体" w:hint="eastAsia"/>
          <w:bCs/>
          <w:color w:val="000000"/>
          <w:kern w:val="36"/>
          <w:sz w:val="24"/>
        </w:rPr>
        <w:t>）</w:t>
      </w:r>
    </w:p>
    <w:p w:rsidR="0031207B" w:rsidRDefault="00B7631E">
      <w:pPr>
        <w:spacing w:line="44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一、指导思想</w:t>
      </w:r>
    </w:p>
    <w:p w:rsidR="0031207B" w:rsidRDefault="00B7631E">
      <w:pPr>
        <w:spacing w:line="440" w:lineRule="exact"/>
        <w:rPr>
          <w:rFonts w:ascii="楷体" w:eastAsia="楷体" w:hAnsi="楷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 xml:space="preserve">   </w:t>
      </w:r>
      <w:r>
        <w:rPr>
          <w:rFonts w:ascii="楷体" w:eastAsia="楷体" w:hAnsi="楷体" w:hint="eastAsia"/>
          <w:kern w:val="0"/>
          <w:sz w:val="24"/>
        </w:rPr>
        <w:t xml:space="preserve"> 由于通信工程设计与监理、人工智能技术与应用专业需要对信息通信、计算机技术行业有良好的认知，通过信息技术、通信行业常识，考察学生的职业素养和习惯，重点考察学生对信息通信系统的组成，行业热词、常用物理量等认知情况，</w:t>
      </w:r>
      <w:r>
        <w:rPr>
          <w:rFonts w:ascii="楷体" w:eastAsia="楷体" w:hAnsi="楷体" w:hint="eastAsia"/>
          <w:sz w:val="24"/>
        </w:rPr>
        <w:t>和计算机操作技能的掌握</w:t>
      </w:r>
      <w:r>
        <w:rPr>
          <w:rFonts w:ascii="楷体" w:eastAsia="楷体" w:hAnsi="楷体" w:hint="eastAsia"/>
          <w:kern w:val="0"/>
          <w:sz w:val="24"/>
        </w:rPr>
        <w:t>。</w:t>
      </w:r>
    </w:p>
    <w:p w:rsidR="0031207B" w:rsidRDefault="00B7631E">
      <w:pPr>
        <w:spacing w:line="44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二、考试科目与时间</w:t>
      </w:r>
    </w:p>
    <w:p w:rsidR="0031207B" w:rsidRDefault="00B7631E">
      <w:pPr>
        <w:spacing w:line="440" w:lineRule="exact"/>
        <w:rPr>
          <w:rFonts w:ascii="楷体" w:eastAsia="楷体" w:hAnsi="楷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</w:t>
      </w:r>
      <w:r>
        <w:rPr>
          <w:rFonts w:ascii="楷体" w:eastAsia="楷体" w:hAnsi="楷体" w:hint="eastAsia"/>
          <w:bCs/>
          <w:sz w:val="24"/>
        </w:rPr>
        <w:t xml:space="preserve">  1. 考试科目：职业技能</w:t>
      </w:r>
    </w:p>
    <w:p w:rsidR="0031207B" w:rsidRDefault="00B7631E">
      <w:pPr>
        <w:spacing w:line="440" w:lineRule="exact"/>
        <w:rPr>
          <w:rFonts w:ascii="楷体" w:eastAsia="楷体" w:hAnsi="楷体"/>
          <w:bCs/>
          <w:sz w:val="24"/>
        </w:rPr>
      </w:pPr>
      <w:r>
        <w:rPr>
          <w:rFonts w:ascii="楷体" w:eastAsia="楷体" w:hAnsi="楷体" w:hint="eastAsia"/>
          <w:bCs/>
          <w:sz w:val="24"/>
        </w:rPr>
        <w:t xml:space="preserve">    2. 考试时间：60分钟。</w:t>
      </w:r>
    </w:p>
    <w:p w:rsidR="0031207B" w:rsidRDefault="00B7631E">
      <w:pPr>
        <w:spacing w:line="44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三、考试题型和分值</w:t>
      </w:r>
    </w:p>
    <w:p w:rsidR="0031207B" w:rsidRDefault="00B7631E">
      <w:pPr>
        <w:spacing w:line="440" w:lineRule="exac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职业技能测试分为文字录入、Word处理和Excel处理三部分，总分值为26</w:t>
      </w:r>
      <w:r>
        <w:rPr>
          <w:rFonts w:ascii="楷体" w:eastAsia="楷体" w:hAnsi="楷体"/>
          <w:sz w:val="24"/>
        </w:rPr>
        <w:t>0</w:t>
      </w:r>
      <w:r>
        <w:rPr>
          <w:rFonts w:ascii="楷体" w:eastAsia="楷体" w:hAnsi="楷体" w:hint="eastAsia"/>
          <w:sz w:val="24"/>
        </w:rPr>
        <w:t>分，各项分值分配如下：</w:t>
      </w:r>
    </w:p>
    <w:p w:rsidR="0031207B" w:rsidRDefault="00B7631E">
      <w:pPr>
        <w:spacing w:line="440" w:lineRule="exac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1. 文字录入 满分40分</w:t>
      </w:r>
    </w:p>
    <w:p w:rsidR="0031207B" w:rsidRDefault="00B7631E">
      <w:pPr>
        <w:spacing w:line="440" w:lineRule="exac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2. Word处理 满分</w:t>
      </w:r>
      <w:r>
        <w:rPr>
          <w:rFonts w:ascii="楷体" w:eastAsia="楷体" w:hAnsi="楷体"/>
          <w:sz w:val="24"/>
        </w:rPr>
        <w:t>1</w:t>
      </w:r>
      <w:r>
        <w:rPr>
          <w:rFonts w:ascii="楷体" w:eastAsia="楷体" w:hAnsi="楷体" w:hint="eastAsia"/>
          <w:sz w:val="24"/>
        </w:rPr>
        <w:t>20分</w:t>
      </w:r>
    </w:p>
    <w:p w:rsidR="0031207B" w:rsidRDefault="00B7631E">
      <w:pPr>
        <w:spacing w:line="440" w:lineRule="exac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3. Excel处理 满分</w:t>
      </w:r>
      <w:r>
        <w:rPr>
          <w:rFonts w:ascii="楷体" w:eastAsia="楷体" w:hAnsi="楷体"/>
          <w:sz w:val="24"/>
        </w:rPr>
        <w:t>1</w:t>
      </w:r>
      <w:r>
        <w:rPr>
          <w:rFonts w:ascii="楷体" w:eastAsia="楷体" w:hAnsi="楷体" w:hint="eastAsia"/>
          <w:sz w:val="24"/>
        </w:rPr>
        <w:t>00分</w:t>
      </w:r>
    </w:p>
    <w:p w:rsidR="0031207B" w:rsidRDefault="00B7631E">
      <w:pPr>
        <w:spacing w:line="440" w:lineRule="exact"/>
        <w:ind w:firstLineChars="50" w:firstLine="120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四、考试内容和要求</w:t>
      </w:r>
    </w:p>
    <w:p w:rsidR="0031207B" w:rsidRDefault="00B7631E">
      <w:pPr>
        <w:spacing w:line="440" w:lineRule="exac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【</w:t>
      </w:r>
      <w:r>
        <w:rPr>
          <w:rFonts w:ascii="楷体" w:eastAsia="楷体" w:hAnsi="楷体" w:hint="eastAsia"/>
          <w:b/>
          <w:sz w:val="24"/>
        </w:rPr>
        <w:t>考试内容</w:t>
      </w:r>
      <w:r>
        <w:rPr>
          <w:rFonts w:ascii="楷体" w:eastAsia="楷体" w:hAnsi="楷体" w:hint="eastAsia"/>
          <w:sz w:val="24"/>
        </w:rPr>
        <w:t>】</w:t>
      </w:r>
    </w:p>
    <w:p w:rsidR="0031207B" w:rsidRDefault="00B7631E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楷体" w:eastAsia="楷体" w:hAnsi="楷体" w:hint="eastAsia"/>
          <w:b/>
          <w:sz w:val="24"/>
        </w:rPr>
        <w:t xml:space="preserve">  1．文字信息处理 满分40分</w:t>
      </w:r>
    </w:p>
    <w:p w:rsidR="0031207B" w:rsidRDefault="00B7631E">
      <w:pPr>
        <w:spacing w:line="440" w:lineRule="exact"/>
        <w:ind w:firstLineChars="50" w:firstLine="1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</w:t>
      </w:r>
      <w:r>
        <w:rPr>
          <w:rFonts w:ascii="楷体" w:eastAsia="楷体" w:hAnsi="楷体"/>
          <w:sz w:val="24"/>
        </w:rPr>
        <w:t>快速、准确输入</w:t>
      </w:r>
      <w:r>
        <w:rPr>
          <w:rFonts w:ascii="楷体" w:eastAsia="楷体" w:hAnsi="楷体" w:hint="eastAsia"/>
          <w:sz w:val="24"/>
        </w:rPr>
        <w:t>专业方面的文档</w:t>
      </w:r>
      <w:r>
        <w:rPr>
          <w:rFonts w:ascii="楷体" w:eastAsia="楷体" w:hAnsi="楷体"/>
          <w:sz w:val="24"/>
        </w:rPr>
        <w:t>。</w:t>
      </w:r>
    </w:p>
    <w:p w:rsidR="0031207B" w:rsidRDefault="00B7631E">
      <w:pPr>
        <w:spacing w:line="440" w:lineRule="exact"/>
        <w:ind w:firstLineChars="200" w:firstLine="482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2. Word</w:t>
      </w:r>
      <w:bookmarkStart w:id="1" w:name="OLE_LINK1"/>
      <w:r>
        <w:rPr>
          <w:rFonts w:ascii="楷体" w:eastAsia="楷体" w:hAnsi="楷体" w:hint="eastAsia"/>
          <w:b/>
          <w:sz w:val="24"/>
        </w:rPr>
        <w:t>处理</w:t>
      </w:r>
      <w:bookmarkEnd w:id="1"/>
      <w:r>
        <w:rPr>
          <w:rFonts w:ascii="楷体" w:eastAsia="楷体" w:hAnsi="楷体" w:hint="eastAsia"/>
          <w:b/>
          <w:sz w:val="24"/>
        </w:rPr>
        <w:t xml:space="preserve"> 满分</w:t>
      </w:r>
      <w:r>
        <w:rPr>
          <w:rFonts w:ascii="楷体" w:eastAsia="楷体" w:hAnsi="楷体"/>
          <w:b/>
          <w:sz w:val="24"/>
        </w:rPr>
        <w:t>1</w:t>
      </w:r>
      <w:r>
        <w:rPr>
          <w:rFonts w:ascii="楷体" w:eastAsia="楷体" w:hAnsi="楷体" w:hint="eastAsia"/>
          <w:b/>
          <w:sz w:val="24"/>
        </w:rPr>
        <w:t>2</w:t>
      </w:r>
      <w:r>
        <w:rPr>
          <w:rFonts w:ascii="楷体" w:eastAsia="楷体" w:hAnsi="楷体"/>
          <w:b/>
          <w:sz w:val="24"/>
        </w:rPr>
        <w:t>0</w:t>
      </w:r>
      <w:r>
        <w:rPr>
          <w:rFonts w:ascii="楷体" w:eastAsia="楷体" w:hAnsi="楷体" w:hint="eastAsia"/>
          <w:b/>
          <w:sz w:val="24"/>
        </w:rPr>
        <w:t>分</w:t>
      </w:r>
    </w:p>
    <w:p w:rsidR="0031207B" w:rsidRDefault="00B7631E">
      <w:pPr>
        <w:spacing w:line="440" w:lineRule="exact"/>
        <w:ind w:firstLineChars="150" w:firstLine="36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能够对指定文档按要求进行字体、段落、页眉页脚方面的排版。</w:t>
      </w:r>
    </w:p>
    <w:p w:rsidR="0031207B" w:rsidRDefault="00B7631E">
      <w:pPr>
        <w:spacing w:line="440" w:lineRule="exact"/>
        <w:ind w:firstLineChars="200" w:firstLine="482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3. Excel处理 满分</w:t>
      </w:r>
      <w:r>
        <w:rPr>
          <w:rFonts w:ascii="楷体" w:eastAsia="楷体" w:hAnsi="楷体"/>
          <w:b/>
          <w:sz w:val="24"/>
        </w:rPr>
        <w:t>1</w:t>
      </w:r>
      <w:r>
        <w:rPr>
          <w:rFonts w:ascii="楷体" w:eastAsia="楷体" w:hAnsi="楷体" w:hint="eastAsia"/>
          <w:b/>
          <w:sz w:val="24"/>
        </w:rPr>
        <w:t>0</w:t>
      </w:r>
      <w:r>
        <w:rPr>
          <w:rFonts w:ascii="楷体" w:eastAsia="楷体" w:hAnsi="楷体"/>
          <w:b/>
          <w:sz w:val="24"/>
        </w:rPr>
        <w:t>0</w:t>
      </w:r>
      <w:r>
        <w:rPr>
          <w:rFonts w:ascii="楷体" w:eastAsia="楷体" w:hAnsi="楷体" w:hint="eastAsia"/>
          <w:b/>
          <w:sz w:val="24"/>
        </w:rPr>
        <w:t>分</w:t>
      </w:r>
    </w:p>
    <w:p w:rsidR="0031207B" w:rsidRDefault="00B7631E">
      <w:pPr>
        <w:spacing w:line="44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能够对指定Excel表格按要求进行计算、图表、命名方面的处理。</w:t>
      </w:r>
    </w:p>
    <w:p w:rsidR="0031207B" w:rsidRDefault="00B7631E">
      <w:pPr>
        <w:spacing w:line="440" w:lineRule="exac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【</w:t>
      </w:r>
      <w:r>
        <w:rPr>
          <w:rFonts w:ascii="楷体" w:eastAsia="楷体" w:hAnsi="楷体" w:hint="eastAsia"/>
          <w:b/>
          <w:sz w:val="24"/>
        </w:rPr>
        <w:t>考试要求</w:t>
      </w:r>
      <w:r>
        <w:rPr>
          <w:rFonts w:ascii="楷体" w:eastAsia="楷体" w:hAnsi="楷体" w:hint="eastAsia"/>
          <w:sz w:val="24"/>
        </w:rPr>
        <w:t>】要求考生掌握一定的信息通信基础知识和基本操作技能，同时能按具体要求完成技能实操。</w:t>
      </w:r>
    </w:p>
    <w:p w:rsidR="0031207B" w:rsidRDefault="00B7631E">
      <w:pPr>
        <w:spacing w:line="440" w:lineRule="exact"/>
        <w:rPr>
          <w:rStyle w:val="a9"/>
          <w:rFonts w:ascii="楷体" w:eastAsia="楷体" w:hAnsi="楷体" w:cs="宋体"/>
          <w:color w:val="000000"/>
          <w:sz w:val="24"/>
        </w:rPr>
      </w:pPr>
      <w:r>
        <w:rPr>
          <w:rStyle w:val="a9"/>
          <w:rFonts w:ascii="楷体" w:eastAsia="楷体" w:hAnsi="楷体" w:cs="宋体" w:hint="eastAsia"/>
          <w:color w:val="000000"/>
          <w:sz w:val="24"/>
        </w:rPr>
        <w:t>五、</w:t>
      </w:r>
      <w:r>
        <w:rPr>
          <w:rFonts w:ascii="楷体" w:eastAsia="楷体" w:hAnsi="楷体" w:hint="eastAsia"/>
          <w:b/>
          <w:sz w:val="24"/>
        </w:rPr>
        <w:t>参考书目</w:t>
      </w:r>
    </w:p>
    <w:p w:rsidR="0031207B" w:rsidRDefault="00B7631E">
      <w:pPr>
        <w:spacing w:line="440" w:lineRule="exac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1. </w:t>
      </w:r>
      <w:proofErr w:type="gramStart"/>
      <w:r>
        <w:rPr>
          <w:rFonts w:ascii="楷体" w:eastAsia="楷体" w:hAnsi="楷体"/>
          <w:sz w:val="24"/>
        </w:rPr>
        <w:t>刘猛</w:t>
      </w:r>
      <w:proofErr w:type="gramEnd"/>
      <w:r>
        <w:rPr>
          <w:rFonts w:ascii="楷体" w:eastAsia="楷体" w:hAnsi="楷体" w:hint="eastAsia"/>
          <w:sz w:val="24"/>
        </w:rPr>
        <w:t>.</w:t>
      </w:r>
      <w:r>
        <w:rPr>
          <w:rFonts w:ascii="楷体" w:eastAsia="楷体" w:hAnsi="楷体"/>
          <w:sz w:val="24"/>
        </w:rPr>
        <w:t>《中等职业教育课程改革国家规划新教材：计算机应用基础（Windows 7+Office 2010）》</w:t>
      </w:r>
      <w:r>
        <w:rPr>
          <w:rFonts w:ascii="楷体" w:eastAsia="楷体" w:hAnsi="楷体" w:hint="eastAsia"/>
          <w:sz w:val="24"/>
        </w:rPr>
        <w:t>.北京：</w:t>
      </w:r>
      <w:r>
        <w:rPr>
          <w:rFonts w:ascii="楷体" w:eastAsia="楷体" w:hAnsi="楷体"/>
          <w:sz w:val="24"/>
        </w:rPr>
        <w:t>电子工业出版社</w:t>
      </w:r>
      <w:r>
        <w:rPr>
          <w:rFonts w:ascii="楷体" w:eastAsia="楷体" w:hAnsi="楷体" w:hint="eastAsia"/>
          <w:sz w:val="24"/>
        </w:rPr>
        <w:t>，2015.09</w:t>
      </w:r>
    </w:p>
    <w:p w:rsidR="0031207B" w:rsidRDefault="00B7631E">
      <w:pPr>
        <w:spacing w:line="440" w:lineRule="exact"/>
        <w:rPr>
          <w:rFonts w:ascii="楷体" w:eastAsia="楷体" w:hAnsi="楷体"/>
          <w:color w:val="333333"/>
        </w:rPr>
      </w:pPr>
      <w:r>
        <w:rPr>
          <w:rFonts w:ascii="楷体" w:eastAsia="楷体" w:hAnsi="楷体" w:hint="eastAsia"/>
          <w:sz w:val="24"/>
        </w:rPr>
        <w:t xml:space="preserve">    2. 包含有汉字录入和office2010知识的相关书籍</w:t>
      </w:r>
    </w:p>
    <w:sectPr w:rsidR="00312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A5D" w:rsidRDefault="00EF1A5D">
      <w:r>
        <w:separator/>
      </w:r>
    </w:p>
  </w:endnote>
  <w:endnote w:type="continuationSeparator" w:id="0">
    <w:p w:rsidR="00EF1A5D" w:rsidRDefault="00EF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3B7" w:rsidRDefault="00C623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35896"/>
    </w:sdtPr>
    <w:sdtEndPr/>
    <w:sdtContent>
      <w:p w:rsidR="0031207B" w:rsidRDefault="00B7631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3B7" w:rsidRPr="00C623B7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31207B" w:rsidRDefault="0031207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3B7" w:rsidRDefault="00C623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A5D" w:rsidRDefault="00EF1A5D">
      <w:r>
        <w:separator/>
      </w:r>
    </w:p>
  </w:footnote>
  <w:footnote w:type="continuationSeparator" w:id="0">
    <w:p w:rsidR="00EF1A5D" w:rsidRDefault="00EF1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3B7" w:rsidRDefault="00C623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7C2" w:rsidRDefault="002F07C2" w:rsidP="00C623B7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3B7" w:rsidRDefault="00C623B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lZmU0YjQ0MzdlMjlhZDRmMGE3ODhkMTA2ODJlNTUifQ=="/>
  </w:docVars>
  <w:rsids>
    <w:rsidRoot w:val="00A23126"/>
    <w:rsid w:val="00000CCD"/>
    <w:rsid w:val="00011201"/>
    <w:rsid w:val="00013B4A"/>
    <w:rsid w:val="000265E1"/>
    <w:rsid w:val="00036E98"/>
    <w:rsid w:val="000708F4"/>
    <w:rsid w:val="00070918"/>
    <w:rsid w:val="00072A37"/>
    <w:rsid w:val="00077A73"/>
    <w:rsid w:val="00087D82"/>
    <w:rsid w:val="000C13B0"/>
    <w:rsid w:val="000C2B2F"/>
    <w:rsid w:val="000C4955"/>
    <w:rsid w:val="000F1881"/>
    <w:rsid w:val="000F2FBA"/>
    <w:rsid w:val="00114A2B"/>
    <w:rsid w:val="001417AC"/>
    <w:rsid w:val="00163AA6"/>
    <w:rsid w:val="00176BA7"/>
    <w:rsid w:val="00190847"/>
    <w:rsid w:val="0019341F"/>
    <w:rsid w:val="001A083E"/>
    <w:rsid w:val="001A0E6B"/>
    <w:rsid w:val="001C12C9"/>
    <w:rsid w:val="001C3C6F"/>
    <w:rsid w:val="001D3718"/>
    <w:rsid w:val="001F0D6C"/>
    <w:rsid w:val="0020698C"/>
    <w:rsid w:val="00214C6F"/>
    <w:rsid w:val="00222983"/>
    <w:rsid w:val="00236644"/>
    <w:rsid w:val="00242248"/>
    <w:rsid w:val="002435DB"/>
    <w:rsid w:val="0024590C"/>
    <w:rsid w:val="0024775D"/>
    <w:rsid w:val="00257BAC"/>
    <w:rsid w:val="002631BF"/>
    <w:rsid w:val="00271BF8"/>
    <w:rsid w:val="00277250"/>
    <w:rsid w:val="00297AF0"/>
    <w:rsid w:val="002C2EFC"/>
    <w:rsid w:val="002C7115"/>
    <w:rsid w:val="002E058E"/>
    <w:rsid w:val="002F07C2"/>
    <w:rsid w:val="002F6878"/>
    <w:rsid w:val="0031207B"/>
    <w:rsid w:val="003414E5"/>
    <w:rsid w:val="00345044"/>
    <w:rsid w:val="00357406"/>
    <w:rsid w:val="0036268F"/>
    <w:rsid w:val="0036531B"/>
    <w:rsid w:val="00367EC4"/>
    <w:rsid w:val="0037115E"/>
    <w:rsid w:val="00382474"/>
    <w:rsid w:val="0038574B"/>
    <w:rsid w:val="003A603E"/>
    <w:rsid w:val="003D78A3"/>
    <w:rsid w:val="003E5B49"/>
    <w:rsid w:val="004206E9"/>
    <w:rsid w:val="00424E76"/>
    <w:rsid w:val="00472725"/>
    <w:rsid w:val="0049116F"/>
    <w:rsid w:val="0049316B"/>
    <w:rsid w:val="004947E6"/>
    <w:rsid w:val="004965E4"/>
    <w:rsid w:val="004A3709"/>
    <w:rsid w:val="004C1D27"/>
    <w:rsid w:val="004D024E"/>
    <w:rsid w:val="004D6768"/>
    <w:rsid w:val="004E07FF"/>
    <w:rsid w:val="004E6AA7"/>
    <w:rsid w:val="004F1945"/>
    <w:rsid w:val="00527D3D"/>
    <w:rsid w:val="00530641"/>
    <w:rsid w:val="00531073"/>
    <w:rsid w:val="00536295"/>
    <w:rsid w:val="00537330"/>
    <w:rsid w:val="005502CB"/>
    <w:rsid w:val="0055039E"/>
    <w:rsid w:val="005544BE"/>
    <w:rsid w:val="005946DC"/>
    <w:rsid w:val="005B1AFC"/>
    <w:rsid w:val="005B6E03"/>
    <w:rsid w:val="005C5933"/>
    <w:rsid w:val="005D06FA"/>
    <w:rsid w:val="005D1F3D"/>
    <w:rsid w:val="00617045"/>
    <w:rsid w:val="00633D9E"/>
    <w:rsid w:val="00645062"/>
    <w:rsid w:val="006538F1"/>
    <w:rsid w:val="00656154"/>
    <w:rsid w:val="006600A4"/>
    <w:rsid w:val="00665468"/>
    <w:rsid w:val="00677FEA"/>
    <w:rsid w:val="0068057E"/>
    <w:rsid w:val="00680F67"/>
    <w:rsid w:val="00695A3A"/>
    <w:rsid w:val="006B73A2"/>
    <w:rsid w:val="006C116B"/>
    <w:rsid w:val="006C2D43"/>
    <w:rsid w:val="006E0942"/>
    <w:rsid w:val="006E1173"/>
    <w:rsid w:val="006F0DB5"/>
    <w:rsid w:val="006F1A95"/>
    <w:rsid w:val="00716FC8"/>
    <w:rsid w:val="00717F29"/>
    <w:rsid w:val="00743863"/>
    <w:rsid w:val="007449AF"/>
    <w:rsid w:val="00750336"/>
    <w:rsid w:val="00775557"/>
    <w:rsid w:val="00783132"/>
    <w:rsid w:val="007A4056"/>
    <w:rsid w:val="007D3889"/>
    <w:rsid w:val="007D5189"/>
    <w:rsid w:val="007F4F28"/>
    <w:rsid w:val="00804082"/>
    <w:rsid w:val="00805650"/>
    <w:rsid w:val="008310E9"/>
    <w:rsid w:val="00833CE3"/>
    <w:rsid w:val="00841BDC"/>
    <w:rsid w:val="008450DA"/>
    <w:rsid w:val="00845E2F"/>
    <w:rsid w:val="00851BCC"/>
    <w:rsid w:val="00862B95"/>
    <w:rsid w:val="0086399D"/>
    <w:rsid w:val="00874D8E"/>
    <w:rsid w:val="00881816"/>
    <w:rsid w:val="00884C07"/>
    <w:rsid w:val="008A2315"/>
    <w:rsid w:val="008B2801"/>
    <w:rsid w:val="008B5F39"/>
    <w:rsid w:val="008C33DD"/>
    <w:rsid w:val="008D7DCE"/>
    <w:rsid w:val="008E5454"/>
    <w:rsid w:val="008F12DA"/>
    <w:rsid w:val="008F2CFE"/>
    <w:rsid w:val="009165FE"/>
    <w:rsid w:val="00964CB8"/>
    <w:rsid w:val="009B5020"/>
    <w:rsid w:val="009C1C17"/>
    <w:rsid w:val="009D4635"/>
    <w:rsid w:val="009E674E"/>
    <w:rsid w:val="009F556C"/>
    <w:rsid w:val="00A20B2A"/>
    <w:rsid w:val="00A23126"/>
    <w:rsid w:val="00A3611A"/>
    <w:rsid w:val="00A514A0"/>
    <w:rsid w:val="00A94FE7"/>
    <w:rsid w:val="00AB776C"/>
    <w:rsid w:val="00AC3AFF"/>
    <w:rsid w:val="00AC4A8E"/>
    <w:rsid w:val="00AC5CDD"/>
    <w:rsid w:val="00AE7168"/>
    <w:rsid w:val="00AF3F02"/>
    <w:rsid w:val="00B033D3"/>
    <w:rsid w:val="00B20334"/>
    <w:rsid w:val="00B403A0"/>
    <w:rsid w:val="00B42088"/>
    <w:rsid w:val="00B4464E"/>
    <w:rsid w:val="00B53876"/>
    <w:rsid w:val="00B71345"/>
    <w:rsid w:val="00B71865"/>
    <w:rsid w:val="00B7631E"/>
    <w:rsid w:val="00B83424"/>
    <w:rsid w:val="00B85080"/>
    <w:rsid w:val="00BD2627"/>
    <w:rsid w:val="00BD2C8C"/>
    <w:rsid w:val="00BE257E"/>
    <w:rsid w:val="00BF26EF"/>
    <w:rsid w:val="00C02342"/>
    <w:rsid w:val="00C105ED"/>
    <w:rsid w:val="00C12138"/>
    <w:rsid w:val="00C23D8E"/>
    <w:rsid w:val="00C25EF8"/>
    <w:rsid w:val="00C4105F"/>
    <w:rsid w:val="00C623B7"/>
    <w:rsid w:val="00C76FE8"/>
    <w:rsid w:val="00C867B5"/>
    <w:rsid w:val="00C921F0"/>
    <w:rsid w:val="00CA6809"/>
    <w:rsid w:val="00CB15CD"/>
    <w:rsid w:val="00CF7368"/>
    <w:rsid w:val="00D00FC5"/>
    <w:rsid w:val="00D03BDB"/>
    <w:rsid w:val="00D37E17"/>
    <w:rsid w:val="00D45437"/>
    <w:rsid w:val="00D5117B"/>
    <w:rsid w:val="00D60825"/>
    <w:rsid w:val="00D67CE0"/>
    <w:rsid w:val="00D739AA"/>
    <w:rsid w:val="00D774D9"/>
    <w:rsid w:val="00D87A40"/>
    <w:rsid w:val="00D92425"/>
    <w:rsid w:val="00D9780B"/>
    <w:rsid w:val="00DA2375"/>
    <w:rsid w:val="00DB5B48"/>
    <w:rsid w:val="00DB7991"/>
    <w:rsid w:val="00DC5A37"/>
    <w:rsid w:val="00DD1EDB"/>
    <w:rsid w:val="00DE35D4"/>
    <w:rsid w:val="00E11CCE"/>
    <w:rsid w:val="00E1517D"/>
    <w:rsid w:val="00E31646"/>
    <w:rsid w:val="00E32A5B"/>
    <w:rsid w:val="00E33C67"/>
    <w:rsid w:val="00E5566C"/>
    <w:rsid w:val="00E55DA6"/>
    <w:rsid w:val="00E62BE5"/>
    <w:rsid w:val="00EB71BD"/>
    <w:rsid w:val="00EC25A2"/>
    <w:rsid w:val="00EC62BC"/>
    <w:rsid w:val="00EE76A6"/>
    <w:rsid w:val="00EF0FF9"/>
    <w:rsid w:val="00EF1A5D"/>
    <w:rsid w:val="00F209CB"/>
    <w:rsid w:val="00F21543"/>
    <w:rsid w:val="00F23E55"/>
    <w:rsid w:val="00F44057"/>
    <w:rsid w:val="00F50784"/>
    <w:rsid w:val="00F653DA"/>
    <w:rsid w:val="00F72F3C"/>
    <w:rsid w:val="00F7421B"/>
    <w:rsid w:val="00F80B67"/>
    <w:rsid w:val="00FB67EA"/>
    <w:rsid w:val="00FB78EC"/>
    <w:rsid w:val="00FE0309"/>
    <w:rsid w:val="00FE113B"/>
    <w:rsid w:val="00FF753A"/>
    <w:rsid w:val="038553E0"/>
    <w:rsid w:val="040C0819"/>
    <w:rsid w:val="04471467"/>
    <w:rsid w:val="047348C8"/>
    <w:rsid w:val="09FE79CC"/>
    <w:rsid w:val="0B4300DA"/>
    <w:rsid w:val="0C2C4751"/>
    <w:rsid w:val="0E26697C"/>
    <w:rsid w:val="0F9508FB"/>
    <w:rsid w:val="10D25DAC"/>
    <w:rsid w:val="120F4B2B"/>
    <w:rsid w:val="12107496"/>
    <w:rsid w:val="12836B0B"/>
    <w:rsid w:val="16096B66"/>
    <w:rsid w:val="18324E62"/>
    <w:rsid w:val="18D63184"/>
    <w:rsid w:val="1A763E5A"/>
    <w:rsid w:val="1B8C3A40"/>
    <w:rsid w:val="1BB938C5"/>
    <w:rsid w:val="1D9A1DF7"/>
    <w:rsid w:val="205917C4"/>
    <w:rsid w:val="25C9588B"/>
    <w:rsid w:val="261C2D23"/>
    <w:rsid w:val="289F7A47"/>
    <w:rsid w:val="2A1D70CD"/>
    <w:rsid w:val="2D7F74A8"/>
    <w:rsid w:val="2DBE5AC1"/>
    <w:rsid w:val="2DC53E40"/>
    <w:rsid w:val="36AB7707"/>
    <w:rsid w:val="36D22705"/>
    <w:rsid w:val="38237462"/>
    <w:rsid w:val="3DB92275"/>
    <w:rsid w:val="40406984"/>
    <w:rsid w:val="41390C61"/>
    <w:rsid w:val="42AB3B01"/>
    <w:rsid w:val="42D342D6"/>
    <w:rsid w:val="47A655F5"/>
    <w:rsid w:val="48F97B9B"/>
    <w:rsid w:val="49BF5A3D"/>
    <w:rsid w:val="4A5228A8"/>
    <w:rsid w:val="4A526E86"/>
    <w:rsid w:val="4BA703FF"/>
    <w:rsid w:val="4BE960F0"/>
    <w:rsid w:val="4EC22098"/>
    <w:rsid w:val="4F0A2CB4"/>
    <w:rsid w:val="535E5EA0"/>
    <w:rsid w:val="55B11927"/>
    <w:rsid w:val="580C76A3"/>
    <w:rsid w:val="5A7D43CA"/>
    <w:rsid w:val="5AD14837"/>
    <w:rsid w:val="5D913777"/>
    <w:rsid w:val="5D9364F3"/>
    <w:rsid w:val="5E945E62"/>
    <w:rsid w:val="5FDB22C0"/>
    <w:rsid w:val="637F55E1"/>
    <w:rsid w:val="662B6B1D"/>
    <w:rsid w:val="68C7304D"/>
    <w:rsid w:val="6A146DCA"/>
    <w:rsid w:val="6AB42B03"/>
    <w:rsid w:val="6D060C19"/>
    <w:rsid w:val="70EF47CA"/>
    <w:rsid w:val="743522C5"/>
    <w:rsid w:val="7528590A"/>
    <w:rsid w:val="783E4B68"/>
    <w:rsid w:val="78670CAD"/>
    <w:rsid w:val="79D60DE1"/>
    <w:rsid w:val="7DD263FA"/>
    <w:rsid w:val="7F9B5364"/>
    <w:rsid w:val="7FF8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semiHidden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autoRedefine/>
    <w:qFormat/>
    <w:pPr>
      <w:ind w:leftChars="2500" w:left="100"/>
    </w:p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autoRedefine/>
    <w:qFormat/>
    <w:rPr>
      <w:b/>
      <w:bCs/>
    </w:rPr>
  </w:style>
  <w:style w:type="character" w:styleId="aa">
    <w:name w:val="Hyperlink"/>
    <w:basedOn w:val="a0"/>
    <w:autoRedefine/>
    <w:unhideWhenUsed/>
    <w:qFormat/>
    <w:rPr>
      <w:color w:val="0000FF" w:themeColor="hyperlink"/>
      <w:u w:val="single"/>
    </w:rPr>
  </w:style>
  <w:style w:type="paragraph" w:styleId="ab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6"/>
    <w:autoRedefine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autoRedefine/>
    <w:uiPriority w:val="99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autoRedefine/>
    <w:qFormat/>
    <w:rPr>
      <w:kern w:val="2"/>
      <w:sz w:val="21"/>
      <w:szCs w:val="24"/>
    </w:rPr>
  </w:style>
  <w:style w:type="character" w:customStyle="1" w:styleId="1">
    <w:name w:val="未处理的提及1"/>
    <w:basedOn w:val="a0"/>
    <w:autoRedefine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600">
    <w:name w:val="b600"/>
    <w:basedOn w:val="a0"/>
    <w:autoRedefine/>
    <w:qFormat/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semiHidden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autoRedefine/>
    <w:qFormat/>
    <w:pPr>
      <w:ind w:leftChars="2500" w:left="100"/>
    </w:p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autoRedefine/>
    <w:qFormat/>
    <w:rPr>
      <w:b/>
      <w:bCs/>
    </w:rPr>
  </w:style>
  <w:style w:type="character" w:styleId="aa">
    <w:name w:val="Hyperlink"/>
    <w:basedOn w:val="a0"/>
    <w:autoRedefine/>
    <w:unhideWhenUsed/>
    <w:qFormat/>
    <w:rPr>
      <w:color w:val="0000FF" w:themeColor="hyperlink"/>
      <w:u w:val="single"/>
    </w:rPr>
  </w:style>
  <w:style w:type="paragraph" w:styleId="ab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6"/>
    <w:autoRedefine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autoRedefine/>
    <w:uiPriority w:val="99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autoRedefine/>
    <w:qFormat/>
    <w:rPr>
      <w:kern w:val="2"/>
      <w:sz w:val="21"/>
      <w:szCs w:val="24"/>
    </w:rPr>
  </w:style>
  <w:style w:type="character" w:customStyle="1" w:styleId="1">
    <w:name w:val="未处理的提及1"/>
    <w:basedOn w:val="a0"/>
    <w:autoRedefine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600">
    <w:name w:val="b600"/>
    <w:basedOn w:val="a0"/>
    <w:autoRedefine/>
    <w:qFormat/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2188</Characters>
  <Application>Microsoft Office Word</Application>
  <DocSecurity>0</DocSecurity>
  <Lines>18</Lines>
  <Paragraphs>5</Paragraphs>
  <ScaleCrop>false</ScaleCrop>
  <Company>ylmfeng.com</Company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</cp:revision>
  <cp:lastPrinted>2024-03-28T09:34:00Z</cp:lastPrinted>
  <dcterms:created xsi:type="dcterms:W3CDTF">2024-03-27T09:07:00Z</dcterms:created>
  <dcterms:modified xsi:type="dcterms:W3CDTF">2024-03-29T11:29:00Z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36C1BC5E156C425185EE798373DA69A2</vt:lpwstr>
  </property>
</Properties>
</file>