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5"/>
          <w:rFonts w:ascii="宋体" w:hAnsi="宋体" w:eastAsia="宋体" w:cs="宋体"/>
          <w:sz w:val="30"/>
          <w:szCs w:val="30"/>
          <w:bdr w:val="none" w:color="auto" w:sz="0" w:space="0"/>
        </w:rPr>
      </w:pPr>
      <w:r>
        <w:rPr>
          <w:rStyle w:val="5"/>
          <w:rFonts w:ascii="宋体" w:hAnsi="宋体" w:eastAsia="宋体" w:cs="宋体"/>
          <w:sz w:val="30"/>
          <w:szCs w:val="30"/>
          <w:bdr w:val="none" w:color="auto" w:sz="0" w:space="0"/>
        </w:rPr>
        <w:t>2024年春季</w:t>
      </w:r>
      <w:r>
        <w:rPr>
          <w:rStyle w:val="5"/>
          <w:rFonts w:ascii="宋体" w:hAnsi="宋体" w:eastAsia="宋体" w:cs="宋体"/>
          <w:sz w:val="26"/>
          <w:szCs w:val="26"/>
          <w:bdr w:val="none" w:color="auto" w:sz="0" w:space="0"/>
        </w:rPr>
        <w:t>广东财贸职业学院</w:t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br w:type="textWrapping"/>
      </w:r>
      <w:r>
        <w:rPr>
          <w:rStyle w:val="5"/>
          <w:rFonts w:ascii="宋体" w:hAnsi="宋体" w:eastAsia="宋体" w:cs="宋体"/>
          <w:sz w:val="30"/>
          <w:szCs w:val="30"/>
          <w:bdr w:val="none" w:color="auto" w:sz="0" w:space="0"/>
        </w:rPr>
        <w:t>招生计划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30"/>
          <w:sz w:val="30"/>
          <w:szCs w:val="30"/>
          <w:bdr w:val="none" w:color="auto" w:sz="0" w:space="0"/>
          <w:shd w:val="clear" w:fill="FFFFFF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30"/>
          <w:szCs w:val="30"/>
          <w:bdr w:val="none" w:color="auto" w:sz="0" w:space="0"/>
          <w:shd w:val="clear" w:fill="FFFFFF"/>
        </w:rPr>
        <w:t>024年，我校春季高考拟安排招生计划3636个。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30"/>
          <w:szCs w:val="30"/>
          <w:bdr w:val="none" w:color="auto" w:sz="0" w:space="0"/>
          <w:shd w:val="clear" w:fill="FFFFFF"/>
        </w:rPr>
        <w:t>其中：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3+证书普通类招生计划1212个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学考普通类招生计划2348个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学考美术类招生计划76个</w:t>
      </w: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  <w:br w:type="page"/>
      </w: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415290</wp:posOffset>
            </wp:positionV>
            <wp:extent cx="6391275" cy="6257290"/>
            <wp:effectExtent l="0" t="0" r="9525" b="10160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shd w:val="clear" w:fill="528EFE"/>
        </w:rPr>
        <w:t>3+证书招生计划</w:t>
      </w: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333333"/>
          <w:spacing w:val="30"/>
          <w:sz w:val="21"/>
          <w:szCs w:val="21"/>
          <w:bdr w:val="none" w:color="auto" w:sz="0" w:space="0"/>
        </w:rPr>
        <w:t>备注：1.所有专业在清远校区，住宿费：866-1300 元/年；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Fonts w:hint="eastAsia" w:ascii="微软雅黑" w:hAnsi="微软雅黑" w:eastAsia="微软雅黑" w:cs="微软雅黑"/>
          <w:color w:val="333333"/>
          <w:spacing w:val="30"/>
          <w:sz w:val="21"/>
          <w:szCs w:val="21"/>
          <w:bdr w:val="none" w:color="auto" w:sz="0" w:space="0"/>
        </w:rPr>
        <w:t>2.学校分专业招生计划及要求以广东省招生办公室编制的《广东省2024年普通高校春季高考统一招生专业目录》为准。</w:t>
      </w: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  <w:t>学考普通类招生计划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93980</wp:posOffset>
            </wp:positionV>
            <wp:extent cx="6472555" cy="6414770"/>
            <wp:effectExtent l="0" t="0" r="4445" b="508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641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备注：1.所有专业在清远校区，住宿费：866-1300 元/年；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2.学校分专业招生计划及要求以广东省招生办公室编制的《广东省2024年普通高校春季高考统一招生专业目录》为准。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  <w:t>学考美术类招生计划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19050</wp:posOffset>
            </wp:positionV>
            <wp:extent cx="6090920" cy="1327150"/>
            <wp:effectExtent l="0" t="0" r="5080" b="6350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备注：1.所有专业在清远校区，住宿费：866-1300 元/年；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1"/>
          <w:szCs w:val="21"/>
          <w:bdr w:val="none" w:color="auto" w:sz="0" w:space="0"/>
          <w:shd w:val="clear" w:fill="FFFFFF"/>
        </w:rPr>
        <w:t>2.学校分专业招生计划及要求以广东省招生办公室编制的《广东省2024年普通高校春季高考统一招生专业目录》为准。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page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45"/>
          <w:sz w:val="24"/>
          <w:szCs w:val="24"/>
          <w:bdr w:val="none" w:color="auto" w:sz="0" w:space="0"/>
          <w:shd w:val="clear" w:fill="0D4E9B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957580</wp:posOffset>
            </wp:positionV>
            <wp:extent cx="5835650" cy="7695565"/>
            <wp:effectExtent l="0" t="0" r="12700" b="635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69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45"/>
          <w:sz w:val="24"/>
          <w:szCs w:val="24"/>
          <w:bdr w:val="none" w:color="auto" w:sz="0" w:space="0"/>
          <w:shd w:val="clear" w:fill="0D4E9B"/>
        </w:rPr>
        <w:t>往年分数线及排名（仅供参考）</w:t>
      </w: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  <w:t>2023年3+证书招生录取情况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</w:pPr>
      <w:r>
        <w:rPr>
          <w:rStyle w:val="5"/>
          <w:rFonts w:ascii="微软雅黑" w:hAnsi="微软雅黑" w:eastAsia="微软雅黑" w:cs="微软雅黑"/>
          <w:i w:val="0"/>
          <w:iCs w:val="0"/>
          <w:caps w:val="0"/>
          <w:color w:val="FFFFFF"/>
          <w:spacing w:val="30"/>
          <w:sz w:val="24"/>
          <w:szCs w:val="24"/>
          <w:bdr w:val="none" w:color="auto" w:sz="0" w:space="0"/>
          <w:shd w:val="clear" w:fill="528EFE"/>
        </w:rPr>
        <w:t>2023年学考招生录取情况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14605</wp:posOffset>
            </wp:positionV>
            <wp:extent cx="5638800" cy="6444615"/>
            <wp:effectExtent l="0" t="0" r="0" b="1333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spacing w:val="9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9"/>
          <w:sz w:val="24"/>
          <w:szCs w:val="24"/>
          <w:bdr w:val="none" w:color="auto" w:sz="0" w:space="0"/>
          <w:shd w:val="clear" w:fill="7CAFFF"/>
        </w:rPr>
        <w:t>联系我们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01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9"/>
          <w:sz w:val="25"/>
          <w:szCs w:val="25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关注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D92142"/>
          <w:spacing w:val="15"/>
          <w:sz w:val="22"/>
          <w:szCs w:val="22"/>
          <w:bdr w:val="none" w:color="auto" w:sz="0" w:space="0"/>
          <w:shd w:val="clear" w:fill="7CAFFF"/>
        </w:rPr>
        <w:t>“广东财贸职业学院招生”（GDCM14667)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微信公众号，通过公众号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D92142"/>
          <w:spacing w:val="15"/>
          <w:sz w:val="22"/>
          <w:szCs w:val="22"/>
          <w:bdr w:val="none" w:color="auto" w:sz="0" w:space="0"/>
          <w:shd w:val="clear" w:fill="7CAFFF"/>
        </w:rPr>
        <w:t>后台留言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，提出想咨询问题，我校招生工作人员会及时回复。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7CAFFF"/>
        </w:rPr>
        <w:drawing>
          <wp:inline distT="0" distB="0" distL="114300" distR="114300">
            <wp:extent cx="3276600" cy="3276600"/>
            <wp:effectExtent l="0" t="0" r="0" b="0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2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招生信息网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关注我校招生信息网（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D92142"/>
          <w:spacing w:val="15"/>
          <w:sz w:val="22"/>
          <w:szCs w:val="22"/>
          <w:bdr w:val="none" w:color="auto" w:sz="0" w:space="0"/>
          <w:shd w:val="clear" w:fill="7CAFFF"/>
        </w:rPr>
        <w:t>http://www.gdcmxy.edu.cn/dep/recruit/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）,查询我校招生信息最新动态。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3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邮箱留言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考生可将咨询的问题通过邮件发送给招生邮箱，我们招生工作人员将及时解答有关问题。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招生邮箱：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D92142"/>
          <w:spacing w:val="15"/>
          <w:sz w:val="22"/>
          <w:szCs w:val="22"/>
          <w:bdr w:val="none" w:color="auto" w:sz="0" w:space="0"/>
          <w:shd w:val="clear" w:fill="7CAFFF"/>
        </w:rPr>
        <w:t>329723677@qq.com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4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QQ群咨询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A4343"/>
          <w:spacing w:val="15"/>
          <w:sz w:val="22"/>
          <w:szCs w:val="22"/>
          <w:bdr w:val="none" w:color="auto" w:sz="0" w:space="0"/>
          <w:shd w:val="clear" w:fill="7CAFFF"/>
        </w:rPr>
        <w:t>欢迎各位考生关注我校招生Q群咨询，Q群内有师兄姐为大家解惑答疑。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D92142"/>
          <w:spacing w:val="8"/>
          <w:sz w:val="22"/>
          <w:szCs w:val="22"/>
          <w:bdr w:val="none" w:color="auto" w:sz="0" w:space="0"/>
          <w:shd w:val="clear" w:fill="7CAFFF"/>
        </w:rPr>
        <w:t>广东财贸职业学院招生办公室QQ 群：647148541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7CA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0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热线咨询</w:t>
      </w:r>
      <w:r>
        <w:rPr>
          <w:rFonts w:hint="eastAsia" w:ascii="微软雅黑" w:hAnsi="微软雅黑" w:eastAsia="微软雅黑" w:cs="微软雅黑"/>
          <w:color w:val="000000"/>
          <w:spacing w:val="15"/>
          <w:kern w:val="0"/>
          <w:sz w:val="22"/>
          <w:szCs w:val="22"/>
          <w:bdr w:val="none" w:color="auto" w:sz="0" w:space="0"/>
          <w:lang w:val="en-US" w:eastAsia="zh-CN" w:bidi="ar"/>
        </w:rPr>
        <w:t>固定电话：0763-3918858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FF0000"/>
          <w:sz w:val="30"/>
          <w:szCs w:val="30"/>
          <w:bdr w:val="none" w:color="auto" w:sz="0" w:space="0"/>
        </w:rPr>
        <w:t>省属公办院校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color w:val="FF0000"/>
          <w:sz w:val="30"/>
          <w:szCs w:val="30"/>
          <w:bdr w:val="none" w:color="auto" w:sz="0" w:space="0"/>
        </w:rPr>
        <w:t>院校代码：14667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10475" cy="5543550"/>
            <wp:effectExtent l="0" t="0" r="9525" b="0"/>
            <wp:docPr id="7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电话： 020 －86040008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0763－3918858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        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地址：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广州校区：广州市白云区龙归街南岭西路9号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清远校区：清远市清城区东城街道中宿路28号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网址：www.gdcmxy.edu.cn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24年广财院招生答疑群：647148541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143750" cy="7743825"/>
            <wp:effectExtent l="0" t="0" r="0" b="9525"/>
            <wp:docPr id="8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457450" cy="2457450"/>
            <wp:effectExtent l="0" t="0" r="0" b="0"/>
            <wp:docPr id="6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lNWEwNTE1ZjM2ODAzYmRlMTE4ODNiMGFjNDA1M2YifQ=="/>
  </w:docVars>
  <w:rsids>
    <w:rsidRoot w:val="7B38230E"/>
    <w:rsid w:val="20A86923"/>
    <w:rsid w:val="7B38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iPriority w:val="0"/>
  </w:style>
  <w:style w:type="table" w:default="1" w:styleId="3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2024-01-19T08:13:00Z</dcterms:created>
  <dc:creator>广财贸教务处李玉才</dc:creator>
  <cp:lastModifiedBy>广财贸教务处李玉才</cp:lastModifiedBy>
  <dcterms:modified xsi:type="dcterms:W3CDTF">2024-01-19T08:19:01Z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8A28E77C01804B65A767B528BB48FADA_11</vt:lpwstr>
  </property>
</Properties>
</file>