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12FDF" w14:textId="30BB3AE7" w:rsidR="004978E5" w:rsidRDefault="00C7743C">
      <w:pPr>
        <w:spacing w:line="560" w:lineRule="exact"/>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北京外国语大学</w:t>
      </w:r>
      <w:r w:rsidR="00A4207D">
        <w:rPr>
          <w:rFonts w:ascii="仿宋_GB2312" w:eastAsia="仿宋_GB2312" w:hAnsi="仿宋_GB2312" w:cs="仿宋_GB2312" w:hint="eastAsia"/>
          <w:b/>
          <w:bCs/>
          <w:sz w:val="28"/>
          <w:szCs w:val="36"/>
        </w:rPr>
        <w:t>全球治理卓越本科生平台简介</w:t>
      </w:r>
    </w:p>
    <w:p w14:paraId="0A6633DA" w14:textId="77777777" w:rsidR="004978E5" w:rsidRDefault="004978E5">
      <w:pPr>
        <w:spacing w:line="560" w:lineRule="exact"/>
        <w:rPr>
          <w:rFonts w:ascii="仿宋_GB2312" w:eastAsia="仿宋_GB2312" w:hAnsi="仿宋_GB2312" w:cs="仿宋_GB2312"/>
          <w:sz w:val="28"/>
          <w:szCs w:val="36"/>
        </w:rPr>
      </w:pPr>
    </w:p>
    <w:p w14:paraId="58E3D8A0" w14:textId="53093C4A" w:rsidR="004978E5" w:rsidRDefault="00F13AC7">
      <w:pPr>
        <w:spacing w:line="560" w:lineRule="exact"/>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北京外国语大学</w:t>
      </w:r>
      <w:bookmarkStart w:id="0" w:name="_GoBack"/>
      <w:bookmarkEnd w:id="0"/>
      <w:r w:rsidR="00A4207D">
        <w:rPr>
          <w:rFonts w:ascii="仿宋_GB2312" w:eastAsia="仿宋_GB2312" w:hAnsi="仿宋_GB2312" w:cs="仿宋_GB2312" w:hint="eastAsia"/>
          <w:sz w:val="28"/>
          <w:szCs w:val="36"/>
        </w:rPr>
        <w:t>“全球治理卓越本科生平台”面向全校遴选有志向在国际组织与全球治理领域发展的优秀全日制本科生，开放国际组织与全球治理领域的优质课程和教学资源，择优提供本硕贯通机会。</w:t>
      </w:r>
    </w:p>
    <w:p w14:paraId="1A8D2364" w14:textId="77777777" w:rsidR="004978E5" w:rsidRDefault="00A4207D">
      <w:pPr>
        <w:spacing w:line="560" w:lineRule="exact"/>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“全球治理卓越本科生平台”旨在培养</w:t>
      </w:r>
      <w:proofErr w:type="gramStart"/>
      <w:r>
        <w:rPr>
          <w:rFonts w:ascii="仿宋_GB2312" w:eastAsia="仿宋_GB2312" w:hAnsi="仿宋_GB2312" w:cs="仿宋_GB2312" w:hint="eastAsia"/>
          <w:sz w:val="28"/>
          <w:szCs w:val="36"/>
        </w:rPr>
        <w:t>有家国</w:t>
      </w:r>
      <w:proofErr w:type="gramEnd"/>
      <w:r>
        <w:rPr>
          <w:rFonts w:ascii="仿宋_GB2312" w:eastAsia="仿宋_GB2312" w:hAnsi="仿宋_GB2312" w:cs="仿宋_GB2312" w:hint="eastAsia"/>
          <w:sz w:val="28"/>
          <w:szCs w:val="36"/>
        </w:rPr>
        <w:t>情怀、有全球视野、有专业本领的高端</w:t>
      </w:r>
      <w:proofErr w:type="gramStart"/>
      <w:r>
        <w:rPr>
          <w:rFonts w:ascii="仿宋_GB2312" w:eastAsia="仿宋_GB2312" w:hAnsi="仿宋_GB2312" w:cs="仿宋_GB2312" w:hint="eastAsia"/>
          <w:sz w:val="28"/>
          <w:szCs w:val="36"/>
        </w:rPr>
        <w:t>复语</w:t>
      </w:r>
      <w:proofErr w:type="gramEnd"/>
      <w:r>
        <w:rPr>
          <w:rFonts w:ascii="仿宋_GB2312" w:eastAsia="仿宋_GB2312" w:hAnsi="仿宋_GB2312" w:cs="仿宋_GB2312" w:hint="eastAsia"/>
          <w:sz w:val="28"/>
          <w:szCs w:val="36"/>
        </w:rPr>
        <w:t>型、复合型国际化人才。培养学生精通英语、熟练掌握第二外语，兼具国际政治、国际经济、国际传播、国际法等学科专业知识和较强的社会实践能力，具有服务全球可持续发展的使命感和参与全球治理的能力。</w:t>
      </w:r>
    </w:p>
    <w:p w14:paraId="074E854B" w14:textId="77777777" w:rsidR="004978E5" w:rsidRDefault="00A4207D">
      <w:pPr>
        <w:spacing w:line="560" w:lineRule="exact"/>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“全球治理卓越本科生平台”按照“语言沟通、文化理解、通晓规则、知行合一”四大板块安排核心课程。平台集聚了外语强化、学业实践双导师制、高端研讨课、优学</w:t>
      </w:r>
      <w:proofErr w:type="gramStart"/>
      <w:r>
        <w:rPr>
          <w:rFonts w:ascii="仿宋_GB2312" w:eastAsia="仿宋_GB2312" w:hAnsi="仿宋_GB2312" w:cs="仿宋_GB2312" w:hint="eastAsia"/>
          <w:sz w:val="28"/>
          <w:szCs w:val="36"/>
        </w:rPr>
        <w:t>研</w:t>
      </w:r>
      <w:proofErr w:type="gramEnd"/>
      <w:r>
        <w:rPr>
          <w:rFonts w:ascii="仿宋_GB2312" w:eastAsia="仿宋_GB2312" w:hAnsi="仿宋_GB2312" w:cs="仿宋_GB2312" w:hint="eastAsia"/>
          <w:sz w:val="28"/>
          <w:szCs w:val="36"/>
        </w:rPr>
        <w:t>学、荣誉证书、</w:t>
      </w:r>
      <w:proofErr w:type="gramStart"/>
      <w:r>
        <w:rPr>
          <w:rFonts w:ascii="仿宋_GB2312" w:eastAsia="仿宋_GB2312" w:hAnsi="仿宋_GB2312" w:cs="仿宋_GB2312" w:hint="eastAsia"/>
          <w:sz w:val="28"/>
          <w:szCs w:val="36"/>
        </w:rPr>
        <w:t>择优推免</w:t>
      </w:r>
      <w:proofErr w:type="gramEnd"/>
      <w:r>
        <w:rPr>
          <w:rFonts w:ascii="仿宋_GB2312" w:eastAsia="仿宋_GB2312" w:hAnsi="仿宋_GB2312" w:cs="仿宋_GB2312" w:hint="eastAsia"/>
          <w:sz w:val="28"/>
          <w:szCs w:val="36"/>
        </w:rPr>
        <w:t>等特色和优势。</w:t>
      </w:r>
    </w:p>
    <w:p w14:paraId="336995D3" w14:textId="77777777" w:rsidR="004978E5" w:rsidRDefault="004978E5">
      <w:pPr>
        <w:spacing w:line="560" w:lineRule="exact"/>
        <w:ind w:firstLineChars="200" w:firstLine="560"/>
        <w:rPr>
          <w:rFonts w:ascii="仿宋_GB2312" w:eastAsia="仿宋_GB2312" w:hAnsi="仿宋_GB2312" w:cs="仿宋_GB2312"/>
          <w:sz w:val="28"/>
          <w:szCs w:val="36"/>
        </w:rPr>
      </w:pPr>
    </w:p>
    <w:p w14:paraId="1B11162A" w14:textId="77777777" w:rsidR="004978E5" w:rsidRDefault="004978E5">
      <w:pPr>
        <w:spacing w:line="560" w:lineRule="exact"/>
        <w:ind w:firstLineChars="200" w:firstLine="560"/>
        <w:rPr>
          <w:rFonts w:ascii="仿宋_GB2312" w:eastAsia="仿宋_GB2312" w:hAnsi="仿宋_GB2312" w:cs="仿宋_GB2312"/>
          <w:sz w:val="28"/>
          <w:szCs w:val="36"/>
        </w:rPr>
      </w:pPr>
    </w:p>
    <w:sectPr w:rsidR="004978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1D38" w14:textId="77777777" w:rsidR="00DF0317" w:rsidRDefault="00DF0317" w:rsidP="00C7743C">
      <w:r>
        <w:separator/>
      </w:r>
    </w:p>
  </w:endnote>
  <w:endnote w:type="continuationSeparator" w:id="0">
    <w:p w14:paraId="24A7EC9B" w14:textId="77777777" w:rsidR="00DF0317" w:rsidRDefault="00DF0317" w:rsidP="00C7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70803" w14:textId="77777777" w:rsidR="00DF0317" w:rsidRDefault="00DF0317" w:rsidP="00C7743C">
      <w:r>
        <w:separator/>
      </w:r>
    </w:p>
  </w:footnote>
  <w:footnote w:type="continuationSeparator" w:id="0">
    <w:p w14:paraId="69A6838C" w14:textId="77777777" w:rsidR="00DF0317" w:rsidRDefault="00DF0317" w:rsidP="00C77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lYWRmZjg2M2FkNGMzYmFhOTU5OGQwOTg2ZDljZTAifQ=="/>
  </w:docVars>
  <w:rsids>
    <w:rsidRoot w:val="004978E5"/>
    <w:rsid w:val="004978E5"/>
    <w:rsid w:val="00A4207D"/>
    <w:rsid w:val="00C7743C"/>
    <w:rsid w:val="00DF0317"/>
    <w:rsid w:val="00F13AC7"/>
    <w:rsid w:val="1AD3420C"/>
    <w:rsid w:val="2A424D20"/>
    <w:rsid w:val="2A5A0FD2"/>
    <w:rsid w:val="411C667D"/>
    <w:rsid w:val="58117322"/>
    <w:rsid w:val="611070E8"/>
    <w:rsid w:val="70ED0276"/>
    <w:rsid w:val="7891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0F585"/>
  <w15:docId w15:val="{4165CF2C-6D32-458C-84AC-9FEF83F0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74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7743C"/>
    <w:rPr>
      <w:kern w:val="2"/>
      <w:sz w:val="18"/>
      <w:szCs w:val="18"/>
    </w:rPr>
  </w:style>
  <w:style w:type="paragraph" w:styleId="a5">
    <w:name w:val="footer"/>
    <w:basedOn w:val="a"/>
    <w:link w:val="a6"/>
    <w:rsid w:val="00C7743C"/>
    <w:pPr>
      <w:tabs>
        <w:tab w:val="center" w:pos="4153"/>
        <w:tab w:val="right" w:pos="8306"/>
      </w:tabs>
      <w:snapToGrid w:val="0"/>
      <w:jc w:val="left"/>
    </w:pPr>
    <w:rPr>
      <w:sz w:val="18"/>
      <w:szCs w:val="18"/>
    </w:rPr>
  </w:style>
  <w:style w:type="character" w:customStyle="1" w:styleId="a6">
    <w:name w:val="页脚 字符"/>
    <w:basedOn w:val="a0"/>
    <w:link w:val="a5"/>
    <w:rsid w:val="00C7743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JY</cp:lastModifiedBy>
  <cp:revision>3</cp:revision>
  <dcterms:created xsi:type="dcterms:W3CDTF">2024-03-15T01:40:00Z</dcterms:created>
  <dcterms:modified xsi:type="dcterms:W3CDTF">2025-03-06T01:19:00Z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02D045E6451A4D12A41F1F15749E6C6D_12</vt:lpwstr>
  </property>
  <property fmtid="{D5CDD505-2E9C-101B-9397-08002B2CF9AE}" pid="4" name="KSOTemplateDocerSaveRecord">
    <vt:lpwstr>eyJoZGlkIjoiZTA3YmE1MDVhMWIwMGQ4MmI1ZjQ5OWZiNzk5YjEyMWUiLCJ1c2VySWQiOiIzMTM3NzE4NzIifQ==</vt:lpwstr>
  </property>
</Properties>
</file>