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heme="minorEastAsia" w:hAnsiTheme="minorEastAsia" w:eastAsiaTheme="minorEastAsia"/>
          <w:b/>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color w:val="000000" w:themeColor="text1"/>
          <w:sz w:val="32"/>
          <w:szCs w:val="32"/>
          <w14:textFill>
            <w14:solidFill>
              <w14:schemeClr w14:val="tx1"/>
            </w14:solidFill>
          </w14:textFill>
        </w:rPr>
      </w:pPr>
    </w:p>
    <w:tbl>
      <w:tblPr>
        <w:tblStyle w:val="26"/>
        <w:tblpPr w:leftFromText="180" w:rightFromText="180" w:vertAnchor="page" w:horzAnchor="page" w:tblpX="1506" w:tblpY="1975"/>
        <w:tblW w:w="0" w:type="auto"/>
        <w:tblInd w:w="0" w:type="dxa"/>
        <w:tblLayout w:type="fixed"/>
        <w:tblCellMar>
          <w:top w:w="0" w:type="dxa"/>
          <w:left w:w="108" w:type="dxa"/>
          <w:bottom w:w="0" w:type="dxa"/>
          <w:right w:w="108" w:type="dxa"/>
        </w:tblCellMar>
      </w:tblPr>
      <w:tblGrid>
        <w:gridCol w:w="7668"/>
        <w:gridCol w:w="1568"/>
      </w:tblGrid>
      <w:tr>
        <w:tblPrEx>
          <w:tblCellMar>
            <w:top w:w="0" w:type="dxa"/>
            <w:left w:w="108" w:type="dxa"/>
            <w:bottom w:w="0" w:type="dxa"/>
            <w:right w:w="108" w:type="dxa"/>
          </w:tblCellMar>
        </w:tblPrEx>
        <w:trPr>
          <w:cantSplit/>
          <w:trHeight w:val="471" w:hRule="atLeast"/>
        </w:trPr>
        <w:tc>
          <w:tcPr>
            <w:tcW w:w="7668" w:type="dxa"/>
          </w:tcPr>
          <w:p>
            <w:pPr>
              <w:spacing w:line="1000" w:lineRule="exact"/>
              <w:jc w:val="distribute"/>
              <w:rPr>
                <w:rFonts w:ascii="方正小标宋_GBK" w:hAnsi="方正小标宋_GBK" w:eastAsia="方正小标宋_GBK"/>
                <w:color w:val="FF0000"/>
                <w:sz w:val="66"/>
                <w:szCs w:val="72"/>
              </w:rPr>
            </w:pPr>
            <w:r>
              <w:rPr>
                <w:rFonts w:hint="eastAsia" w:ascii="方正小标宋_GBK" w:hAnsi="方正小标宋_GBK" w:eastAsia="方正小标宋_GBK"/>
                <w:color w:val="FF0000"/>
                <w:sz w:val="66"/>
                <w:szCs w:val="72"/>
              </w:rPr>
              <w:t>海南省教育厅</w:t>
            </w:r>
          </w:p>
        </w:tc>
        <w:tc>
          <w:tcPr>
            <w:tcW w:w="1568" w:type="dxa"/>
            <w:vMerge w:val="restart"/>
            <w:vAlign w:val="center"/>
          </w:tcPr>
          <w:p>
            <w:pPr>
              <w:spacing w:line="1000" w:lineRule="exact"/>
              <w:jc w:val="center"/>
              <w:rPr>
                <w:rFonts w:ascii="方正小标宋简体" w:eastAsia="方正小标宋简体"/>
                <w:color w:val="FF0000"/>
                <w:sz w:val="66"/>
                <w:szCs w:val="20"/>
              </w:rPr>
            </w:pPr>
            <w:r>
              <w:rPr>
                <w:rFonts w:hint="eastAsia" w:ascii="方正小标宋_GBK" w:hAnsi="方正小标宋_GBK" w:eastAsia="方正小标宋_GBK"/>
                <w:color w:val="FF0000"/>
                <w:sz w:val="66"/>
              </w:rPr>
              <w:t>文件</w:t>
            </w:r>
          </w:p>
        </w:tc>
      </w:tr>
      <w:tr>
        <w:tblPrEx>
          <w:tblCellMar>
            <w:top w:w="0" w:type="dxa"/>
            <w:left w:w="108" w:type="dxa"/>
            <w:bottom w:w="0" w:type="dxa"/>
            <w:right w:w="108" w:type="dxa"/>
          </w:tblCellMar>
        </w:tblPrEx>
        <w:trPr>
          <w:cantSplit/>
          <w:trHeight w:val="1020" w:hRule="atLeast"/>
        </w:trPr>
        <w:tc>
          <w:tcPr>
            <w:tcW w:w="7668" w:type="dxa"/>
          </w:tcPr>
          <w:p>
            <w:pPr>
              <w:spacing w:line="1000" w:lineRule="exact"/>
              <w:jc w:val="distribute"/>
              <w:rPr>
                <w:rFonts w:ascii="方正小标宋_GBK" w:hAnsi="方正小标宋_GBK" w:eastAsia="方正小标宋_GBK"/>
                <w:color w:val="FF0000"/>
                <w:sz w:val="66"/>
                <w:szCs w:val="72"/>
              </w:rPr>
            </w:pPr>
            <w:r>
              <w:rPr>
                <w:rFonts w:hint="eastAsia" w:ascii="方正小标宋_GBK" w:hAnsi="方正小标宋_GBK" w:eastAsia="方正小标宋_GBK"/>
                <w:color w:val="FF0000"/>
                <w:spacing w:val="-57"/>
                <w:sz w:val="66"/>
                <w:szCs w:val="72"/>
              </w:rPr>
              <w:t>海南省机构编制委员会办公室</w:t>
            </w:r>
          </w:p>
        </w:tc>
        <w:tc>
          <w:tcPr>
            <w:tcW w:w="1568" w:type="dxa"/>
            <w:vMerge w:val="continue"/>
            <w:vAlign w:val="center"/>
          </w:tcPr>
          <w:p>
            <w:pPr>
              <w:widowControl/>
              <w:spacing w:line="1000" w:lineRule="exact"/>
              <w:jc w:val="left"/>
              <w:rPr>
                <w:rFonts w:ascii="方正小标宋简体" w:eastAsia="方正小标宋简体"/>
                <w:color w:val="FF0000"/>
                <w:sz w:val="72"/>
              </w:rPr>
            </w:pPr>
          </w:p>
        </w:tc>
      </w:tr>
      <w:tr>
        <w:tblPrEx>
          <w:tblCellMar>
            <w:top w:w="0" w:type="dxa"/>
            <w:left w:w="108" w:type="dxa"/>
            <w:bottom w:w="0" w:type="dxa"/>
            <w:right w:w="108" w:type="dxa"/>
          </w:tblCellMar>
        </w:tblPrEx>
        <w:trPr>
          <w:cantSplit/>
          <w:trHeight w:val="975" w:hRule="atLeast"/>
        </w:trPr>
        <w:tc>
          <w:tcPr>
            <w:tcW w:w="7668" w:type="dxa"/>
          </w:tcPr>
          <w:p>
            <w:pPr>
              <w:spacing w:line="1000" w:lineRule="exact"/>
              <w:jc w:val="distribute"/>
              <w:rPr>
                <w:rFonts w:ascii="方正小标宋_GBK" w:hAnsi="方正小标宋_GBK" w:eastAsia="方正小标宋_GBK"/>
                <w:color w:val="FF0000"/>
                <w:spacing w:val="-45"/>
                <w:sz w:val="66"/>
                <w:szCs w:val="72"/>
              </w:rPr>
            </w:pPr>
            <w:r>
              <w:rPr>
                <w:rFonts w:hint="eastAsia" w:ascii="方正小标宋_GBK" w:hAnsi="方正小标宋_GBK" w:eastAsia="方正小标宋_GBK"/>
                <w:color w:val="FF0000"/>
                <w:sz w:val="66"/>
                <w:szCs w:val="72"/>
              </w:rPr>
              <w:t>海南省财政厅</w:t>
            </w:r>
          </w:p>
        </w:tc>
        <w:tc>
          <w:tcPr>
            <w:tcW w:w="1568" w:type="dxa"/>
            <w:vMerge w:val="continue"/>
            <w:vAlign w:val="center"/>
          </w:tcPr>
          <w:p>
            <w:pPr>
              <w:widowControl/>
              <w:spacing w:line="1000" w:lineRule="exact"/>
              <w:jc w:val="left"/>
              <w:rPr>
                <w:rFonts w:ascii="方正小标宋简体" w:eastAsia="方正小标宋简体"/>
                <w:color w:val="FF0000"/>
                <w:sz w:val="72"/>
              </w:rPr>
            </w:pPr>
          </w:p>
        </w:tc>
      </w:tr>
      <w:tr>
        <w:tblPrEx>
          <w:tblCellMar>
            <w:top w:w="0" w:type="dxa"/>
            <w:left w:w="108" w:type="dxa"/>
            <w:bottom w:w="0" w:type="dxa"/>
            <w:right w:w="108" w:type="dxa"/>
          </w:tblCellMar>
        </w:tblPrEx>
        <w:trPr>
          <w:cantSplit/>
          <w:trHeight w:val="975" w:hRule="atLeast"/>
        </w:trPr>
        <w:tc>
          <w:tcPr>
            <w:tcW w:w="7668" w:type="dxa"/>
          </w:tcPr>
          <w:p>
            <w:pPr>
              <w:spacing w:line="1000" w:lineRule="exact"/>
              <w:jc w:val="distribute"/>
              <w:rPr>
                <w:rFonts w:ascii="方正小标宋_GBK" w:hAnsi="方正小标宋_GBK" w:eastAsia="方正小标宋_GBK"/>
                <w:color w:val="FF0000"/>
                <w:sz w:val="66"/>
                <w:szCs w:val="72"/>
              </w:rPr>
            </w:pPr>
            <w:r>
              <w:rPr>
                <w:rFonts w:hint="eastAsia" w:ascii="方正小标宋_GBK" w:hAnsi="方正小标宋_GBK" w:eastAsia="方正小标宋_GBK"/>
                <w:color w:val="FF0000"/>
                <w:spacing w:val="-57"/>
                <w:sz w:val="66"/>
                <w:szCs w:val="72"/>
              </w:rPr>
              <w:t>海南省人力资源和社会保障厅</w:t>
            </w:r>
          </w:p>
        </w:tc>
        <w:tc>
          <w:tcPr>
            <w:tcW w:w="1568" w:type="dxa"/>
            <w:vMerge w:val="continue"/>
            <w:vAlign w:val="center"/>
          </w:tcPr>
          <w:p>
            <w:pPr>
              <w:widowControl/>
              <w:spacing w:line="1000" w:lineRule="exact"/>
              <w:jc w:val="left"/>
              <w:rPr>
                <w:rFonts w:ascii="方正小标宋简体" w:eastAsia="方正小标宋简体"/>
                <w:color w:val="FF0000"/>
                <w:sz w:val="72"/>
              </w:rPr>
            </w:pPr>
          </w:p>
        </w:tc>
      </w:tr>
    </w:tbl>
    <w:p>
      <w:pPr>
        <w:spacing w:line="700" w:lineRule="exact"/>
        <w:jc w:val="center"/>
        <w:rPr>
          <w:rFonts w:ascii="仿宋_GB2312" w:eastAsia="仿宋_GB2312"/>
          <w:sz w:val="32"/>
        </w:rPr>
      </w:pPr>
      <w:bookmarkStart w:id="0" w:name="_GoBack"/>
      <w:bookmarkEnd w:id="0"/>
      <w:r>
        <mc:AlternateContent>
          <mc:Choice Requires="wps">
            <w:drawing>
              <wp:anchor distT="0" distB="0" distL="114300" distR="114300" simplePos="0" relativeHeight="251663360" behindDoc="0" locked="0" layoutInCell="1" allowOverlap="1">
                <wp:simplePos x="0" y="0"/>
                <wp:positionH relativeFrom="column">
                  <wp:posOffset>2920365</wp:posOffset>
                </wp:positionH>
                <wp:positionV relativeFrom="paragraph">
                  <wp:posOffset>-493395</wp:posOffset>
                </wp:positionV>
                <wp:extent cx="2867660" cy="400050"/>
                <wp:effectExtent l="0" t="1270" r="635"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867660" cy="400050"/>
                        </a:xfrm>
                        <a:prstGeom prst="rect">
                          <a:avLst/>
                        </a:prstGeom>
                        <a:solidFill>
                          <a:srgbClr val="FFFFFF"/>
                        </a:solidFill>
                        <a:ln>
                          <a:noFill/>
                        </a:ln>
                      </wps:spPr>
                      <wps:txbx>
                        <w:txbxContent>
                          <w:p>
                            <w:r>
                              <w:rPr>
                                <w:rFonts w:hint="eastAsia" w:ascii="黑体" w:hAnsi="黑体" w:eastAsia="黑体" w:cs="黑体"/>
                                <w:sz w:val="32"/>
                                <w:szCs w:val="32"/>
                              </w:rPr>
                              <w:t>备案登记号：QSF-2016-25003</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9.95pt;margin-top:-38.85pt;height:31.5pt;width:225.8pt;z-index:251663360;mso-width-relative:page;mso-height-relative:page;" fillcolor="#FFFFFF" filled="t" stroked="f" coordsize="21600,21600" o:gfxdata="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X+&#10;dyHZAAAACwEAAA8AAAAAAAAAAQAgAAAAIgAAAGRycy9kb3ducmV2LnhtbFBLAQIUABQAAAAIAIdO&#10;4kAM7jb+IgIAADEEAAAOAAAAAAAAAAEAIAAAACgBAABkcnMvZTJvRG9jLnhtbFBLBQYAAAAABgAG&#10;AFkBAAC8BQAAAAA=&#10;">
                <v:fill on="t" focussize="0,0"/>
                <v:stroke on="f"/>
                <v:imagedata o:title=""/>
                <o:lock v:ext="edit" aspectratio="f"/>
                <v:textbox>
                  <w:txbxContent>
                    <w:p>
                      <w:r>
                        <w:rPr>
                          <w:rFonts w:hint="eastAsia" w:ascii="黑体" w:hAnsi="黑体" w:eastAsia="黑体" w:cs="黑体"/>
                          <w:sz w:val="32"/>
                          <w:szCs w:val="32"/>
                        </w:rPr>
                        <w:t>备案登记号：QSF-2016-25003</w:t>
                      </w:r>
                    </w:p>
                  </w:txbxContent>
                </v:textbox>
              </v:rect>
            </w:pict>
          </mc:Fallback>
        </mc:AlternateContent>
      </w:r>
    </w:p>
    <w:p>
      <w:pPr>
        <w:spacing w:line="600" w:lineRule="exact"/>
        <w:jc w:val="center"/>
        <w:rPr>
          <w:rFonts w:ascii="楷体_GB2312" w:hAnsi="楷体_GB2312" w:eastAsia="楷体_GB2312"/>
          <w:sz w:val="32"/>
        </w:rPr>
      </w:pPr>
      <w:r>
        <w:rPr>
          <w:rFonts w:hint="eastAsia" w:ascii="仿宋_GB2312" w:eastAsia="仿宋_GB2312"/>
          <w:sz w:val="32"/>
        </w:rPr>
        <w:t>琼教师</w:t>
      </w:r>
      <w:r>
        <w:rPr>
          <w:rFonts w:hint="eastAsia" w:ascii="仿宋_GB2312" w:hAnsi="宋体" w:eastAsia="仿宋_GB2312"/>
          <w:sz w:val="32"/>
        </w:rPr>
        <w:t>〔2016〕26号</w:t>
      </w:r>
    </w:p>
    <w:p>
      <w:pPr>
        <w:spacing w:line="320" w:lineRule="exact"/>
      </w:pPr>
      <w:r>
        <w:rPr>
          <w:rFonts w:ascii="方正小标宋简体" w:eastAsia="方正小标宋简体"/>
          <w:color w:val="FF0000"/>
          <w:sz w:val="20"/>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53340</wp:posOffset>
                </wp:positionV>
                <wp:extent cx="5829300" cy="0"/>
                <wp:effectExtent l="21590" t="17780" r="16510" b="2032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sng">
                          <a:solidFill>
                            <a:srgbClr val="FF0000"/>
                          </a:solidFill>
                          <a:round/>
                        </a:ln>
                      </wps:spPr>
                      <wps:bodyPr/>
                    </wps:wsp>
                  </a:graphicData>
                </a:graphic>
              </wp:anchor>
            </w:drawing>
          </mc:Choice>
          <mc:Fallback>
            <w:pict>
              <v:line id="_x0000_s1026" o:spid="_x0000_s1026" o:spt="20" style="position:absolute;left:0pt;margin-left:0pt;margin-top:4.2pt;height:0pt;width:459pt;z-index:251659264;mso-width-relative:page;mso-height-relative:page;" filled="f" stroked="t" coordsize="21600,21600" o:gfxdata="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UNGy1&#10;0gAAAAQBAAAPAAAAAAAAAAEAIAAAACIAAABkcnMvZG93bnJldi54bWxQSwECFAAUAAAACACHTuJA&#10;Js3tg+4BAAC2AwAADgAAAAAAAAABACAAAAAhAQAAZHJzL2Uyb0RvYy54bWxQSwUGAAAAAAYABgBZ&#10;AQAAgQUAAAAA&#10;">
                <v:fill on="f" focussize="0,0"/>
                <v:stroke weight="2.25pt" color="#FF0000" joinstyle="round"/>
                <v:imagedata o:title=""/>
                <o:lock v:ext="edit" aspectratio="f"/>
              </v:line>
            </w:pict>
          </mc:Fallback>
        </mc:AlternateContent>
      </w:r>
    </w:p>
    <w:p>
      <w:pPr>
        <w:spacing w:line="240" w:lineRule="exact"/>
        <w:jc w:val="center"/>
        <w:rPr>
          <w:rFonts w:ascii="方正小标宋_GBK" w:eastAsia="方正小标宋_GBK"/>
          <w:sz w:val="44"/>
          <w:szCs w:val="44"/>
        </w:rPr>
      </w:pPr>
    </w:p>
    <w:p>
      <w:pPr>
        <w:spacing w:line="800" w:lineRule="exact"/>
        <w:jc w:val="center"/>
        <w:rPr>
          <w:rFonts w:ascii="方正小标宋_GBK" w:hAnsi="方正小标宋_GBK" w:eastAsia="方正小标宋_GBK"/>
          <w:color w:val="000000"/>
          <w:sz w:val="44"/>
          <w:shd w:val="clear" w:color="auto" w:fill="FFFFFF"/>
        </w:rPr>
      </w:pPr>
      <w:r>
        <w:rPr>
          <w:rFonts w:hint="eastAsia" w:ascii="方正小标宋_GBK" w:hAnsi="方正小标宋_GBK" w:eastAsia="方正小标宋_GBK" w:cs="方正小标宋_GBK"/>
          <w:sz w:val="44"/>
          <w:szCs w:val="44"/>
        </w:rPr>
        <w:t>海南省教育厅等四部门</w:t>
      </w:r>
      <w:r>
        <w:rPr>
          <w:rFonts w:hint="eastAsia" w:ascii="方正小标宋_GBK" w:hAnsi="方正小标宋_GBK" w:eastAsia="方正小标宋_GBK"/>
          <w:sz w:val="44"/>
        </w:rPr>
        <w:t>关于印发</w:t>
      </w:r>
      <w:r>
        <w:rPr>
          <w:rFonts w:hint="eastAsia" w:ascii="方正小标宋_GBK" w:hAnsi="方正小标宋_GBK" w:eastAsia="方正小标宋_GBK"/>
          <w:color w:val="000000"/>
          <w:sz w:val="44"/>
          <w:shd w:val="clear" w:color="auto" w:fill="FFFFFF"/>
        </w:rPr>
        <w:t>海南省乡村</w:t>
      </w:r>
    </w:p>
    <w:p>
      <w:pPr>
        <w:spacing w:line="800" w:lineRule="exact"/>
        <w:jc w:val="center"/>
        <w:rPr>
          <w:rFonts w:ascii="方正小标宋_GBK" w:hAnsi="方正小标宋_GBK" w:eastAsia="方正小标宋_GBK"/>
          <w:color w:val="000000"/>
          <w:sz w:val="44"/>
          <w:shd w:val="clear" w:color="auto" w:fill="FFFFFF"/>
        </w:rPr>
      </w:pPr>
      <w:r>
        <w:rPr>
          <w:rFonts w:hint="eastAsia" w:ascii="方正小标宋_GBK" w:hAnsi="方正小标宋_GBK" w:eastAsia="方正小标宋_GBK"/>
          <w:color w:val="000000"/>
          <w:sz w:val="44"/>
          <w:shd w:val="clear" w:color="auto" w:fill="FFFFFF"/>
        </w:rPr>
        <w:t>教师定向培养计划实施办法的通知</w:t>
      </w:r>
    </w:p>
    <w:p>
      <w:pPr>
        <w:spacing w:line="640" w:lineRule="exact"/>
        <w:ind w:firstLine="640" w:firstLineChars="200"/>
        <w:rPr>
          <w:rFonts w:ascii="仿宋_GB2312" w:hAnsi="仿宋_GB2312" w:eastAsia="仿宋_GB2312" w:cs="仿宋_GB2312"/>
          <w:sz w:val="32"/>
          <w:szCs w:val="32"/>
        </w:rPr>
      </w:pPr>
    </w:p>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各市、县、自治县教育（教科）局、机构编制委员会办公室、财政局、人力资源社会保障局：</w:t>
      </w:r>
    </w:p>
    <w:p>
      <w:pPr>
        <w:spacing w:line="640" w:lineRule="exact"/>
        <w:ind w:firstLine="640" w:firstLineChars="200"/>
        <w:rPr>
          <w:rFonts w:ascii="仿宋_GB2312" w:hAnsi="仿宋_GB2312" w:eastAsia="仿宋_GB2312"/>
        </w:rPr>
      </w:pPr>
      <w:r>
        <w:rPr>
          <w:rFonts w:hint="eastAsia" w:ascii="仿宋_GB2312" w:hAnsi="仿宋_GB2312" w:eastAsia="仿宋_GB2312" w:cs="仿宋_GB2312"/>
          <w:sz w:val="32"/>
          <w:szCs w:val="32"/>
        </w:rPr>
        <w:t>为加强我省乡村教师队伍建设，贯彻落实《国务院办公厅关于印发乡村教师支持计划（2015—2020年）的通知》（国办发〔2015〕43号）和《海南省人民政府办公厅关于印发海南省乡村教师支持计划（2015-2020年）的通知》（琼府办〔2015〕235号）等文件精神，现将《海南省乡村教师定向培养计划实施办法》印发给你们，请认真贯彻执行。</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海南省教育厅           海南省机构编制委员会办公室</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海南省财政厅           海南省人力资源和社会保障厅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2016年2月26日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tabs>
          <w:tab w:val="right" w:pos="7660"/>
        </w:tabs>
        <w:autoSpaceDE w:val="0"/>
        <w:autoSpaceDN w:val="0"/>
        <w:adjustRightInd w:val="0"/>
        <w:spacing w:line="600" w:lineRule="exact"/>
        <w:ind w:firstLine="640" w:firstLineChars="200"/>
        <w:jc w:val="left"/>
        <w:rPr>
          <w:rFonts w:ascii="仿宋_GB2312" w:hAnsi="仿宋_GB2312" w:eastAsia="仿宋_GB2312"/>
          <w:kern w:val="0"/>
          <w:sz w:val="32"/>
          <w:szCs w:val="30"/>
        </w:rPr>
      </w:pPr>
    </w:p>
    <w:p>
      <w:pPr>
        <w:tabs>
          <w:tab w:val="right" w:pos="7660"/>
        </w:tabs>
        <w:autoSpaceDE w:val="0"/>
        <w:autoSpaceDN w:val="0"/>
        <w:adjustRightInd w:val="0"/>
        <w:spacing w:line="600" w:lineRule="exact"/>
        <w:ind w:firstLine="640" w:firstLineChars="200"/>
        <w:jc w:val="left"/>
        <w:rPr>
          <w:rFonts w:ascii="仿宋_GB2312" w:hAnsi="仿宋_GB2312" w:eastAsia="仿宋_GB2312"/>
          <w:kern w:val="0"/>
          <w:sz w:val="32"/>
          <w:szCs w:val="30"/>
        </w:rPr>
      </w:pPr>
    </w:p>
    <w:p>
      <w:pPr>
        <w:tabs>
          <w:tab w:val="right" w:pos="7660"/>
        </w:tabs>
        <w:autoSpaceDE w:val="0"/>
        <w:autoSpaceDN w:val="0"/>
        <w:adjustRightInd w:val="0"/>
        <w:spacing w:line="600" w:lineRule="exact"/>
        <w:jc w:val="left"/>
        <w:rPr>
          <w:rFonts w:ascii="仿宋_GB2312" w:hAnsi="仿宋_GB2312" w:eastAsia="仿宋_GB2312"/>
          <w:kern w:val="0"/>
          <w:sz w:val="32"/>
          <w:szCs w:val="30"/>
        </w:rPr>
      </w:pPr>
    </w:p>
    <w:p>
      <w:pPr>
        <w:tabs>
          <w:tab w:val="right" w:pos="7660"/>
        </w:tabs>
        <w:autoSpaceDE w:val="0"/>
        <w:autoSpaceDN w:val="0"/>
        <w:adjustRightInd w:val="0"/>
        <w:spacing w:line="600" w:lineRule="exact"/>
        <w:ind w:firstLine="640" w:firstLineChars="200"/>
        <w:jc w:val="left"/>
        <w:rPr>
          <w:rFonts w:ascii="仿宋_GB2312" w:hAnsi="仿宋_GB2312" w:eastAsia="仿宋_GB2312"/>
          <w:kern w:val="0"/>
          <w:sz w:val="32"/>
          <w:szCs w:val="30"/>
        </w:rPr>
      </w:pPr>
    </w:p>
    <w:p>
      <w:pPr>
        <w:spacing w:line="380" w:lineRule="exact"/>
        <w:rPr>
          <w:rFonts w:ascii="黑体" w:eastAsia="黑体"/>
          <w:sz w:val="32"/>
          <w:szCs w:val="32"/>
        </w:rPr>
      </w:pPr>
      <w: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242570</wp:posOffset>
                </wp:positionV>
                <wp:extent cx="5771515" cy="635"/>
                <wp:effectExtent l="9525" t="10160" r="10160" b="177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771515" cy="635"/>
                        </a:xfrm>
                        <a:prstGeom prst="line">
                          <a:avLst/>
                        </a:prstGeom>
                        <a:noFill/>
                        <a:ln w="19050" cap="flat" cmpd="sng">
                          <a:solidFill>
                            <a:srgbClr val="000000"/>
                          </a:solidFill>
                          <a:round/>
                        </a:ln>
                      </wps:spPr>
                      <wps:bodyPr/>
                    </wps:wsp>
                  </a:graphicData>
                </a:graphic>
              </wp:anchor>
            </w:drawing>
          </mc:Choice>
          <mc:Fallback>
            <w:pict>
              <v:line id="_x0000_s1026" o:spid="_x0000_s1026" o:spt="20" style="position:absolute;left:0pt;flip:y;margin-left:-0.95pt;margin-top:19.1pt;height:0.05pt;width:454.45pt;z-index:251661312;mso-width-relative:page;mso-height-relative:page;" filled="f" stroked="t" coordsize="21600,21600" o:gfxdata="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e8z+/WAAAACAEAAA8AAAAAAAAAAQAgAAAAIgAAAGRycy9kb3ducmV2Lnht&#10;bFBLAQIUABQAAAAIAIdO4kCj0jjX+wEAAM0DAAAOAAAAAAAAAAEAIAAAACUBAABkcnMvZTJvRG9j&#10;LnhtbFBLBQYAAAAABgAGAFkBAACSBQAAAAA=&#10;">
                <v:fill on="f" focussize="0,0"/>
                <v:stroke weight="1.5pt" color="#000000" joinstyle="round"/>
                <v:imagedata o:title=""/>
                <o:lock v:ext="edit" aspectratio="f"/>
              </v:line>
            </w:pict>
          </mc:Fallback>
        </mc:AlternateContent>
      </w:r>
    </w:p>
    <w:p>
      <w:pPr>
        <w:spacing w:line="440" w:lineRule="exact"/>
        <w:rPr>
          <w:rFonts w:ascii="仿宋_GB2312" w:hAnsi="仿宋_GB2312" w:eastAsia="仿宋_GB2312"/>
          <w:sz w:val="28"/>
          <w:szCs w:val="28"/>
        </w:rPr>
      </w:pPr>
      <w:r>
        <w:rPr>
          <w:rFonts w:hint="eastAsia" w:ascii="仿宋_GB2312" w:hAnsi="仿宋_GB2312" w:eastAsia="仿宋_GB2312"/>
          <w:sz w:val="28"/>
          <w:szCs w:val="28"/>
        </w:rPr>
        <w:t xml:space="preserve">  抄送：</w:t>
      </w:r>
      <w:r>
        <w:rPr>
          <w:rFonts w:hint="eastAsia" w:ascii="仿宋_GB2312" w:hAns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277495</wp:posOffset>
                </wp:positionV>
                <wp:extent cx="5762625" cy="635"/>
                <wp:effectExtent l="10795" t="10160" r="8255" b="825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1pt;margin-top:21.85pt;height:0.05pt;width:453.75pt;z-index:251662336;mso-width-relative:page;mso-height-relative:page;" filled="f" stroked="t" coordsize="21600,21600" o:gfxdata="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5qTE&#10;1QAAAAcBAAAPAAAAAAAAAAEAIAAAACIAAABkcnMvZG93bnJldi54bWxQSwECFAAUAAAACACHTuJA&#10;rNbPBOsBAAC3AwAADgAAAAAAAAABACAAAAAkAQAAZHJzL2Uyb0RvYy54bWxQSwUGAAAAAAYABgBZ&#10;AQAAgQUAAAAA&#10;">
                <v:fill on="f" focussize="0,0"/>
                <v:stroke color="#000000" joinstyle="round"/>
                <v:imagedata o:title=""/>
                <o:lock v:ext="edit" aspectratio="f"/>
              </v:line>
            </w:pict>
          </mc:Fallback>
        </mc:AlternateContent>
      </w:r>
      <w:r>
        <w:rPr>
          <w:rFonts w:hint="eastAsia" w:ascii="仿宋_GB2312" w:hAnsi="仿宋_GB2312" w:eastAsia="仿宋_GB2312"/>
          <w:sz w:val="28"/>
          <w:szCs w:val="28"/>
        </w:rPr>
        <w:t>省政府办公厅。</w:t>
      </w:r>
    </w:p>
    <w:p>
      <w:pPr>
        <w:spacing w:line="480" w:lineRule="exact"/>
        <w:rPr>
          <w:rFonts w:ascii="仿宋_GB2312" w:hAnsi="仿宋_GB2312" w:eastAsia="仿宋_GB2312"/>
          <w:sz w:val="28"/>
          <w:szCs w:val="32"/>
        </w:rPr>
        <w:sectPr>
          <w:footerReference r:id="rId3" w:type="default"/>
          <w:footerReference r:id="rId4" w:type="even"/>
          <w:pgSz w:w="11906" w:h="16838"/>
          <w:pgMar w:top="1814" w:right="1418" w:bottom="1440" w:left="1474" w:header="851" w:footer="1446" w:gutter="0"/>
          <w:cols w:space="720" w:num="1"/>
          <w:docGrid w:type="lines" w:linePitch="312" w:charSpace="0"/>
        </w:sectPr>
      </w:pPr>
      <w:r>
        <w:rPr>
          <w:sz w:val="28"/>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347345</wp:posOffset>
                </wp:positionV>
                <wp:extent cx="5771515" cy="635"/>
                <wp:effectExtent l="9525" t="16510" r="10160"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71515" cy="635"/>
                        </a:xfrm>
                        <a:prstGeom prst="line">
                          <a:avLst/>
                        </a:prstGeom>
                        <a:noFill/>
                        <a:ln w="19050" cap="flat" cmpd="sng">
                          <a:solidFill>
                            <a:srgbClr val="000000"/>
                          </a:solidFill>
                          <a:round/>
                        </a:ln>
                      </wps:spPr>
                      <wps:bodyPr/>
                    </wps:wsp>
                  </a:graphicData>
                </a:graphic>
              </wp:anchor>
            </w:drawing>
          </mc:Choice>
          <mc:Fallback>
            <w:pict>
              <v:line id="_x0000_s1026" o:spid="_x0000_s1026" o:spt="20" style="position:absolute;left:0pt;flip:y;margin-left:-0.95pt;margin-top:27.35pt;height:0.05pt;width:454.45pt;z-index:251660288;mso-width-relative:page;mso-height-relative:page;" filled="f" stroked="t" coordsize="21600,21600" o:gfxdata="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aDbk1wAAAAgBAAAPAAAAAAAAAAEAIAAAACIAAABkcnMvZG93bnJldi54&#10;bWxQSwECFAAUAAAACACHTuJA08ZpHfsBAADNAwAADgAAAAAAAAABACAAAAAmAQAAZHJzL2Uyb0Rv&#10;Yy54bWxQSwUGAAAAAAYABgBZAQAAkwUAAAAA&#10;">
                <v:fill on="f" focussize="0,0"/>
                <v:stroke weight="1.5pt" color="#000000" joinstyle="round"/>
                <v:imagedata o:title=""/>
                <o:lock v:ext="edit" aspectratio="f"/>
              </v:line>
            </w:pict>
          </mc:Fallback>
        </mc:AlternateContent>
      </w:r>
      <w:r>
        <w:rPr>
          <w:rFonts w:hint="eastAsia" w:ascii="仿宋_GB2312" w:hAnsi="仿宋_GB2312" w:eastAsia="仿宋_GB2312"/>
          <w:sz w:val="28"/>
          <w:szCs w:val="32"/>
        </w:rPr>
        <w:t xml:space="preserve">  海南省教育厅办公室                        2016年3月1日印发</w:t>
      </w:r>
    </w:p>
    <w:p>
      <w:pPr>
        <w:spacing w:line="700" w:lineRule="exact"/>
        <w:jc w:val="center"/>
        <w:rPr>
          <w:rFonts w:ascii="方正小标宋_GBK" w:hAnsi="方正小标宋_GBK" w:eastAsia="方正小标宋_GBK"/>
          <w:color w:val="000000"/>
          <w:sz w:val="44"/>
          <w:shd w:val="clear" w:color="auto" w:fill="FFFFFF"/>
        </w:rPr>
      </w:pPr>
      <w:r>
        <w:rPr>
          <w:rFonts w:hint="eastAsia" w:ascii="方正小标宋_GBK" w:hAnsi="方正小标宋_GBK" w:eastAsia="方正小标宋_GBK"/>
          <w:color w:val="000000"/>
          <w:sz w:val="44"/>
          <w:shd w:val="clear" w:color="auto" w:fill="FFFFFF"/>
        </w:rPr>
        <w:t>海南省乡村教师定向培养计划实施办法</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办公厅关于印发乡村教师支持计划（2015—2020年）的通知》（国办发〔2015〕43号），省人民政府办公厅印发了《海南省乡村教师支持计划（2015-2020年）》（琼府办〔2015〕235号），决定在全省实施乡村教师“县来乡去”定向培养计划，为全省乡村公办小学、乡镇公办幼儿园免费培养一批“下得去、留得住、干得好”的“一专多能”乡村教师（以下简称“定向免培生”）。为做好该项工作，特制定如下实施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一、从2016年起至2020年，每年在海南师范大学招收本科层次的公办乡村小学定向免培生约200名，在琼台师范高等专科学校招收专科层次的公办乡镇幼儿园定向免培生约100名。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二、定向免培生招生计划纳入培养院校年度招生总规模。经各市县（区）政府同意，由市县（区）教育行政部门根据乡村小学、乡镇幼儿园实际需求提出定向培训计划。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报考乡村小学定向免培生须符合我省高考不限制报考批次的条件，且为具有定向培养市县户籍的品学兼优的高中应届毕业生；考生须参加我省当年普通高考，其高考成绩须达到我省高考本科第二批次录取最低控制分数线；乡村小学定向免培生招生安排在本科提前批进行，考生经培养院校面试合格后，由培养院校根据招生计划和考生的志愿顺序，按照高考成绩从高分到低分择优录取。乡镇幼儿园定向免培生从具有定向培养市县户籍的品学兼优的初中应届毕业生中招收，须参加当年我省中考，面试合格，且达到划定的录取分数线，列入提前批次录取；为妥善解决男女幼师比例严重失调问题，每年男幼师定向免培生的录取应占乡镇幼儿园定向免培生总录取人数的一定比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本省其他市县户籍的考生，如愿意到定向培养市县（区）乡村小学（乡镇幼儿园）任教，经定向培养市县（区）同意可以报考。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定向免培生录取前与培养院校和定向培养市县（区）教育行政部门签订协议，承诺毕业后回定向培养市县（区）的乡村小学或乡镇中心幼儿园任教，服务期不少于5年。5年乡村小学（乡镇幼儿园）服务期满后，应在本省从事教育工作不得少于5年，鼓励定向免培生在乡村小学和乡镇幼儿园长期从教、终身从教。未按协议到乡村小学或乡镇幼儿园从事教育工作的，要按规定退还已享受的免费教育费用并缴纳违约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市县（区）教育行政部门负责定向免培生的履约管理，并建立定向免培生诚信档案。确有特殊原因在任教服务期内不能完全履约者，需经当地教育行政部门批准，解除协议并根据不足服务年限折算，退还免费教育费用，报省级教育行政部门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六、定向免培生在校学习期间免除学费、住宿费，每月补助生活费600元，每年按10个月计算，所需经费由省财政负担。省级财政部门根据经济发展水平和财力状况，建立定向免培生生活补助标准动态调整机制。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定向免培生毕业后回定向培养市县（区）的乡村小学、乡镇公办幼儿园任教。各市县（区)教育、机构编制、人社部门要各司其职，协同配合，切实做好接收定向免培生的各项工作。各市县（区)应将编制配备重点向农村学校倾斜，将空缺编制、自然减员编制指标优先用于本地区定向免培毕业生的录用，或在省核定的编制总额内，通过调剂编制方式解决定向免培毕业生就业，确保定向免培毕业生到乡村小学、乡镇幼儿园任教有编有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定向免培生毕业第一年可安排到本市县（区）规范化学校或幼儿园挂职任教，系统学习接受规范的教育教学管理，从第二年起必须安排回到乡村小学或乡镇公办幼儿园任教。在协议规定的服务期内，定向免培生可在本市县辖域内的乡村小学或乡镇公办幼儿园之间流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九、定向免培生毕业前以及在协议规定的服务期间内，一般不得脱产参加高一层次学历教育，鼓励其在职进修高一层次学历。各市县（区）定向免培生毕业后的在职培训纳入国家、省、市县（区）级培训计划。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十、培养院校要围绕培养造就优秀乡村教师的目标, 适应素质教育和基础教育、学前教育课程改革的要求, 科学制定培养方案。要加强对定向免培生的职业道德养成教育，培养良好的品德、健康的生活习惯、优良的团队精神和良好的专业技能。乡村小学教师培养院校要根据小学教师专业标准和教育部推进卓越教师培养模式改革要求，实施小学“一专多能”乡村教师培养模式，使小学定向免培生至少能胜任两门以上课程教学，并具备一定特长；乡镇幼儿园教师培养院校要根据幼儿园教师专业标准，深化教学改革，更新教学内容，提高学前教育培养的针对性和实效性。要强化实践教学环节，定向免培生在校学习期间到中小学或幼儿园进行教育实践、实习的时间累计不得少于一个学期。要安排更多的名师给定向免培生授课和传帮带，不断提高乡村教师培养质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培养院校要加强对定向免培生在校学习期间的管理与考核。定向免培生一般不得转学校和转专业，经考核不适合从教的定向免培生，应按规定程序将其调整到非师范专业，并责其退还已享受的免费教育费用。培养院校根据转出的定向免培生计划空缺，经省级教育行政部门及相关定向培养市县（区）同意，可按规定遴选符合条件的优秀学生转为定向免培生。定向免培生因故延长修学年限的，延长期间的免费教育费用自理；中途退学和在学习年限内无法取得毕业证书或无法取得教师资格，不具备从教资格的，应按规定退还已享受的免费教育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各市县（区）有关职能部门要深刻认识乡村教师定向免费教育培养的重要意义，加强组织领导和工作协同，确保乡村小学、乡镇公办幼儿园教师免费教育培养工作顺利实施。教育部门牵头负责定向免培生招生、就业指导、落实工作岗位、办理派遣工作；人力资源社会保障部门负责免费师范毕业生人事接转和报到工作；机构编制部门负责落实定向免培生到乡村小学（乡镇幼儿园）任教的入编问题；财政部门负责落实相关经费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级有关职能部门要加强对全省乡村教师定向培养计划的组织协调、统筹规划和经费保障。省教育厅会同省人力资源和社会保障厅、省编办、省财政厅建立督查机制，对本计划的招生、培养、就业和使用情况进行跟踪督查。</w:t>
      </w:r>
    </w:p>
    <w:p>
      <w:pPr>
        <w:spacing w:line="560" w:lineRule="exact"/>
        <w:rPr>
          <w:rFonts w:asciiTheme="minorEastAsia" w:hAnsiTheme="minorEastAsia" w:eastAsiaTheme="minorEastAsia"/>
          <w:b/>
          <w:color w:val="000000" w:themeColor="text1"/>
          <w:sz w:val="28"/>
          <w:szCs w:val="28"/>
          <w14:textFill>
            <w14:solidFill>
              <w14:schemeClr w14:val="tx1"/>
            </w14:solidFill>
          </w14:textFill>
        </w:rPr>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Sans Serif">
    <w:panose1 w:val="020B0604020202020204"/>
    <w:charset w:val="00"/>
    <w:family w:val="swiss"/>
    <w:pitch w:val="default"/>
    <w:sig w:usb0="E1002AFF" w:usb1="C0000002" w:usb2="00000008" w:usb3="00000000" w:csb0="200101FF" w:csb1="2028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7560" w:firstLineChars="27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0"/>
      </w:rPr>
    </w:pPr>
    <w:r>
      <w:rPr>
        <w:rStyle w:val="30"/>
      </w:rPr>
      <w:fldChar w:fldCharType="begin"/>
    </w:r>
    <w:r>
      <w:rPr>
        <w:rStyle w:val="30"/>
      </w:rPr>
      <w:instrText xml:space="preserve">PAGE  </w:instrText>
    </w:r>
    <w:r>
      <w:rPr>
        <w:rStyle w:val="30"/>
      </w:rPr>
      <w:fldChar w:fldCharType="separate"/>
    </w:r>
    <w:r>
      <w:rPr>
        <w:rStyle w:val="30"/>
      </w:rPr>
      <w:t>7</w:t>
    </w:r>
    <w:r>
      <w:rPr>
        <w:rStyle w:val="30"/>
      </w:rPr>
      <w:fldChar w:fldCharType="end"/>
    </w:r>
  </w:p>
  <w:p>
    <w:pPr>
      <w:pStyle w:val="15"/>
      <w:ind w:right="360"/>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pPr>
      <w:pStyle w:val="15"/>
      <w:ind w:right="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OTVhNTk0N2ExY2EwMTAwYWZlYzlkNGU1Yjg4NWQifQ=="/>
  </w:docVars>
  <w:rsids>
    <w:rsidRoot w:val="007C7DE1"/>
    <w:rsid w:val="00011396"/>
    <w:rsid w:val="000459AB"/>
    <w:rsid w:val="00057F77"/>
    <w:rsid w:val="0006211B"/>
    <w:rsid w:val="00062729"/>
    <w:rsid w:val="00072459"/>
    <w:rsid w:val="000740CC"/>
    <w:rsid w:val="000A65D2"/>
    <w:rsid w:val="000D3B14"/>
    <w:rsid w:val="00132AD5"/>
    <w:rsid w:val="00146155"/>
    <w:rsid w:val="001A4571"/>
    <w:rsid w:val="001A5671"/>
    <w:rsid w:val="001B1023"/>
    <w:rsid w:val="001B3887"/>
    <w:rsid w:val="001B6C9F"/>
    <w:rsid w:val="001C7B22"/>
    <w:rsid w:val="001D2ADD"/>
    <w:rsid w:val="001E4C36"/>
    <w:rsid w:val="00204B06"/>
    <w:rsid w:val="002127D3"/>
    <w:rsid w:val="00221A33"/>
    <w:rsid w:val="002301DB"/>
    <w:rsid w:val="002A3C3F"/>
    <w:rsid w:val="002B2CB7"/>
    <w:rsid w:val="002F0D78"/>
    <w:rsid w:val="002F5B70"/>
    <w:rsid w:val="00330604"/>
    <w:rsid w:val="0033532D"/>
    <w:rsid w:val="00354CAB"/>
    <w:rsid w:val="003553F3"/>
    <w:rsid w:val="00356D34"/>
    <w:rsid w:val="003715F8"/>
    <w:rsid w:val="003817AC"/>
    <w:rsid w:val="003A6176"/>
    <w:rsid w:val="003C505E"/>
    <w:rsid w:val="003F35F1"/>
    <w:rsid w:val="003F58BE"/>
    <w:rsid w:val="00425EAF"/>
    <w:rsid w:val="00432CAF"/>
    <w:rsid w:val="004361A1"/>
    <w:rsid w:val="00464BC3"/>
    <w:rsid w:val="0047393A"/>
    <w:rsid w:val="004743F7"/>
    <w:rsid w:val="00475AB9"/>
    <w:rsid w:val="00503F0E"/>
    <w:rsid w:val="0051181F"/>
    <w:rsid w:val="00544983"/>
    <w:rsid w:val="00554428"/>
    <w:rsid w:val="00586D64"/>
    <w:rsid w:val="005E3691"/>
    <w:rsid w:val="0064579E"/>
    <w:rsid w:val="00651C57"/>
    <w:rsid w:val="006709B6"/>
    <w:rsid w:val="00682F8D"/>
    <w:rsid w:val="006837C1"/>
    <w:rsid w:val="006A4542"/>
    <w:rsid w:val="006B6180"/>
    <w:rsid w:val="006E6317"/>
    <w:rsid w:val="007414F9"/>
    <w:rsid w:val="007A6A27"/>
    <w:rsid w:val="007C7DE1"/>
    <w:rsid w:val="007D3A8F"/>
    <w:rsid w:val="007E053B"/>
    <w:rsid w:val="00863E93"/>
    <w:rsid w:val="00907480"/>
    <w:rsid w:val="009078AA"/>
    <w:rsid w:val="00935BDE"/>
    <w:rsid w:val="009361B0"/>
    <w:rsid w:val="00951BFD"/>
    <w:rsid w:val="00971658"/>
    <w:rsid w:val="00976D64"/>
    <w:rsid w:val="009801EE"/>
    <w:rsid w:val="0098078E"/>
    <w:rsid w:val="009852E6"/>
    <w:rsid w:val="009B40EA"/>
    <w:rsid w:val="009C327D"/>
    <w:rsid w:val="00A071F4"/>
    <w:rsid w:val="00A4328B"/>
    <w:rsid w:val="00A47BA0"/>
    <w:rsid w:val="00A528DA"/>
    <w:rsid w:val="00A5401E"/>
    <w:rsid w:val="00A822A2"/>
    <w:rsid w:val="00A84FF6"/>
    <w:rsid w:val="00A96E49"/>
    <w:rsid w:val="00AA3312"/>
    <w:rsid w:val="00B77E31"/>
    <w:rsid w:val="00B8263A"/>
    <w:rsid w:val="00B82984"/>
    <w:rsid w:val="00BF5167"/>
    <w:rsid w:val="00C27872"/>
    <w:rsid w:val="00C31C4B"/>
    <w:rsid w:val="00C3735E"/>
    <w:rsid w:val="00C37DDA"/>
    <w:rsid w:val="00C536FC"/>
    <w:rsid w:val="00C81089"/>
    <w:rsid w:val="00C92551"/>
    <w:rsid w:val="00C968B4"/>
    <w:rsid w:val="00CB4C52"/>
    <w:rsid w:val="00CB5252"/>
    <w:rsid w:val="00D170A1"/>
    <w:rsid w:val="00D600E1"/>
    <w:rsid w:val="00D77418"/>
    <w:rsid w:val="00DB7FD2"/>
    <w:rsid w:val="00DC48D1"/>
    <w:rsid w:val="00DD6FEC"/>
    <w:rsid w:val="00DD77F6"/>
    <w:rsid w:val="00DF64E9"/>
    <w:rsid w:val="00E04BDB"/>
    <w:rsid w:val="00E4587E"/>
    <w:rsid w:val="00E87D87"/>
    <w:rsid w:val="00EB26AC"/>
    <w:rsid w:val="00EB5332"/>
    <w:rsid w:val="00EB6DE5"/>
    <w:rsid w:val="00EC449B"/>
    <w:rsid w:val="00ED191D"/>
    <w:rsid w:val="00ED5CBD"/>
    <w:rsid w:val="00FA7A7C"/>
    <w:rsid w:val="00FB4311"/>
    <w:rsid w:val="00FE0688"/>
    <w:rsid w:val="00FF2D91"/>
    <w:rsid w:val="210951A3"/>
    <w:rsid w:val="3CDC75F8"/>
    <w:rsid w:val="3F801BC7"/>
    <w:rsid w:val="5E1D49A0"/>
    <w:rsid w:val="609808C3"/>
    <w:rsid w:val="69AD18B4"/>
    <w:rsid w:val="76315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38"/>
    <w:qFormat/>
    <w:uiPriority w:val="0"/>
    <w:pPr>
      <w:keepNext/>
      <w:keepLines/>
      <w:spacing w:before="240" w:after="120" w:line="600" w:lineRule="exact"/>
      <w:outlineLvl w:val="1"/>
    </w:pPr>
    <w:rPr>
      <w:rFonts w:ascii="Arial" w:hAnsi="Arial" w:eastAsia="楷体"/>
      <w:b/>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5"/>
    <w:basedOn w:val="1"/>
    <w:next w:val="1"/>
    <w:link w:val="40"/>
    <w:qFormat/>
    <w:uiPriority w:val="0"/>
    <w:pPr>
      <w:keepNext/>
      <w:keepLines/>
      <w:spacing w:before="280" w:after="290" w:line="372" w:lineRule="auto"/>
      <w:outlineLvl w:val="4"/>
    </w:pPr>
    <w:rPr>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Salutation"/>
    <w:basedOn w:val="1"/>
    <w:next w:val="1"/>
    <w:link w:val="41"/>
    <w:qFormat/>
    <w:uiPriority w:val="0"/>
  </w:style>
  <w:style w:type="paragraph" w:styleId="8">
    <w:name w:val="Body Text"/>
    <w:basedOn w:val="1"/>
    <w:next w:val="1"/>
    <w:link w:val="42"/>
    <w:qFormat/>
    <w:uiPriority w:val="0"/>
    <w:pPr>
      <w:jc w:val="center"/>
    </w:pPr>
    <w:rPr>
      <w:rFonts w:ascii="仿宋_GB2312" w:hAnsi="宋体" w:eastAsia="仿宋_GB2312"/>
      <w:b/>
      <w:bCs/>
      <w:sz w:val="44"/>
    </w:rPr>
  </w:style>
  <w:style w:type="paragraph" w:styleId="9">
    <w:name w:val="Body Text Indent"/>
    <w:basedOn w:val="1"/>
    <w:next w:val="6"/>
    <w:link w:val="43"/>
    <w:qFormat/>
    <w:uiPriority w:val="0"/>
    <w:pPr>
      <w:spacing w:line="600" w:lineRule="exact"/>
      <w:ind w:firstLine="640" w:firstLineChars="200"/>
    </w:pPr>
    <w:rPr>
      <w:rFonts w:ascii="仿宋_GB2312" w:eastAsia="仿宋_GB2312"/>
      <w:sz w:val="32"/>
    </w:rPr>
  </w:style>
  <w:style w:type="paragraph" w:styleId="10">
    <w:name w:val="Block Text"/>
    <w:basedOn w:val="1"/>
    <w:unhideWhenUsed/>
    <w:qFormat/>
    <w:uiPriority w:val="99"/>
    <w:pPr>
      <w:ind w:left="1440" w:leftChars="700" w:right="700" w:rightChars="700"/>
    </w:pPr>
  </w:style>
  <w:style w:type="paragraph" w:styleId="11">
    <w:name w:val="Plain Text"/>
    <w:basedOn w:val="1"/>
    <w:link w:val="44"/>
    <w:qFormat/>
    <w:uiPriority w:val="0"/>
    <w:rPr>
      <w:rFonts w:ascii="宋体" w:hAnsi="Courier New"/>
    </w:rPr>
  </w:style>
  <w:style w:type="paragraph" w:styleId="12">
    <w:name w:val="Date"/>
    <w:basedOn w:val="1"/>
    <w:next w:val="1"/>
    <w:link w:val="45"/>
    <w:qFormat/>
    <w:uiPriority w:val="0"/>
    <w:pPr>
      <w:ind w:left="100" w:leftChars="2500"/>
    </w:pPr>
    <w:rPr>
      <w:rFonts w:ascii="仿宋_GB2312" w:eastAsia="仿宋_GB2312"/>
      <w:sz w:val="32"/>
    </w:rPr>
  </w:style>
  <w:style w:type="paragraph" w:styleId="13">
    <w:name w:val="Body Text Indent 2"/>
    <w:basedOn w:val="1"/>
    <w:next w:val="1"/>
    <w:link w:val="46"/>
    <w:qFormat/>
    <w:uiPriority w:val="0"/>
    <w:pPr>
      <w:spacing w:line="600" w:lineRule="exact"/>
      <w:ind w:firstLine="600"/>
    </w:pPr>
    <w:rPr>
      <w:rFonts w:ascii="仿宋_GB2312" w:eastAsia="仿宋_GB2312"/>
      <w:sz w:val="32"/>
    </w:rPr>
  </w:style>
  <w:style w:type="paragraph" w:styleId="14">
    <w:name w:val="Balloon Text"/>
    <w:basedOn w:val="1"/>
    <w:link w:val="34"/>
    <w:unhideWhenUsed/>
    <w:qFormat/>
    <w:uiPriority w:val="0"/>
    <w:rPr>
      <w:sz w:val="18"/>
      <w:szCs w:val="18"/>
    </w:rPr>
  </w:style>
  <w:style w:type="paragraph" w:styleId="15">
    <w:name w:val="footer"/>
    <w:basedOn w:val="1"/>
    <w:link w:val="33"/>
    <w:qFormat/>
    <w:uiPriority w:val="0"/>
    <w:pPr>
      <w:tabs>
        <w:tab w:val="center" w:pos="4153"/>
        <w:tab w:val="right" w:pos="8306"/>
      </w:tabs>
      <w:snapToGrid w:val="0"/>
      <w:jc w:val="left"/>
    </w:pPr>
    <w:rPr>
      <w:sz w:val="18"/>
      <w:szCs w:val="18"/>
    </w:rPr>
  </w:style>
  <w:style w:type="paragraph" w:styleId="16">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footnote text"/>
    <w:basedOn w:val="1"/>
    <w:link w:val="47"/>
    <w:qFormat/>
    <w:uiPriority w:val="0"/>
    <w:pPr>
      <w:snapToGrid w:val="0"/>
      <w:jc w:val="left"/>
    </w:pPr>
  </w:style>
  <w:style w:type="paragraph" w:styleId="19">
    <w:name w:val="Body Text Indent 3"/>
    <w:basedOn w:val="1"/>
    <w:link w:val="48"/>
    <w:qFormat/>
    <w:uiPriority w:val="0"/>
    <w:pPr>
      <w:ind w:left="560" w:hanging="560" w:hangingChars="200"/>
    </w:pPr>
    <w:rPr>
      <w:rFonts w:ascii="宋体"/>
      <w:sz w:val="28"/>
    </w:rPr>
  </w:style>
  <w:style w:type="paragraph" w:styleId="20">
    <w:name w:val="Body Text 2"/>
    <w:basedOn w:val="1"/>
    <w:link w:val="49"/>
    <w:qFormat/>
    <w:uiPriority w:val="0"/>
    <w:pPr>
      <w:spacing w:line="600" w:lineRule="exact"/>
    </w:pPr>
    <w:rPr>
      <w:rFonts w:ascii="仿宋_GB2312" w:eastAsia="仿宋_GB2312"/>
      <w:sz w:val="32"/>
    </w:rPr>
  </w:style>
  <w:style w:type="paragraph" w:styleId="21">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rPr>
  </w:style>
  <w:style w:type="paragraph" w:styleId="2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51"/>
    <w:qFormat/>
    <w:uiPriority w:val="0"/>
    <w:pPr>
      <w:widowControl/>
      <w:jc w:val="center"/>
    </w:pPr>
    <w:rPr>
      <w:b/>
      <w:bCs/>
      <w:kern w:val="0"/>
      <w:sz w:val="24"/>
      <w:lang w:eastAsia="en-US"/>
    </w:rPr>
  </w:style>
  <w:style w:type="paragraph" w:styleId="24">
    <w:name w:val="Body Text First Indent"/>
    <w:basedOn w:val="1"/>
    <w:link w:val="52"/>
    <w:unhideWhenUsed/>
    <w:qFormat/>
    <w:uiPriority w:val="99"/>
    <w:pPr>
      <w:ind w:firstLine="420" w:firstLineChars="100"/>
    </w:pPr>
  </w:style>
  <w:style w:type="paragraph" w:styleId="25">
    <w:name w:val="Body Text First Indent 2"/>
    <w:basedOn w:val="9"/>
    <w:link w:val="53"/>
    <w:unhideWhenUsed/>
    <w:qFormat/>
    <w:uiPriority w:val="99"/>
    <w:pPr>
      <w:ind w:firstLine="420"/>
    </w:p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800080"/>
      <w:u w:val="single"/>
    </w:rPr>
  </w:style>
  <w:style w:type="character" w:styleId="32">
    <w:name w:val="Hyperlink"/>
    <w:basedOn w:val="28"/>
    <w:unhideWhenUsed/>
    <w:qFormat/>
    <w:uiPriority w:val="0"/>
    <w:rPr>
      <w:color w:val="0000FF" w:themeColor="hyperlink"/>
      <w:u w:val="single"/>
      <w14:textFill>
        <w14:solidFill>
          <w14:schemeClr w14:val="hlink"/>
        </w14:solidFill>
      </w14:textFill>
    </w:rPr>
  </w:style>
  <w:style w:type="character" w:customStyle="1" w:styleId="33">
    <w:name w:val="页脚 字符"/>
    <w:basedOn w:val="28"/>
    <w:link w:val="15"/>
    <w:qFormat/>
    <w:uiPriority w:val="0"/>
    <w:rPr>
      <w:rFonts w:ascii="Times New Roman" w:hAnsi="Times New Roman" w:eastAsia="宋体" w:cs="Times New Roman"/>
      <w:sz w:val="18"/>
      <w:szCs w:val="18"/>
    </w:rPr>
  </w:style>
  <w:style w:type="character" w:customStyle="1" w:styleId="34">
    <w:name w:val="批注框文本 字符"/>
    <w:basedOn w:val="28"/>
    <w:link w:val="14"/>
    <w:semiHidden/>
    <w:qFormat/>
    <w:uiPriority w:val="99"/>
    <w:rPr>
      <w:rFonts w:ascii="Times New Roman" w:hAnsi="Times New Roman" w:eastAsia="宋体" w:cs="Times New Roman"/>
      <w:sz w:val="18"/>
      <w:szCs w:val="18"/>
    </w:rPr>
  </w:style>
  <w:style w:type="character" w:customStyle="1" w:styleId="35">
    <w:name w:val="页眉 字符"/>
    <w:basedOn w:val="28"/>
    <w:link w:val="16"/>
    <w:qFormat/>
    <w:uiPriority w:val="99"/>
    <w:rPr>
      <w:rFonts w:ascii="Times New Roman" w:hAnsi="Times New Roman" w:eastAsia="宋体" w:cs="Times New Roman"/>
      <w:sz w:val="18"/>
      <w:szCs w:val="18"/>
    </w:rPr>
  </w:style>
  <w:style w:type="paragraph" w:customStyle="1" w:styleId="36">
    <w:name w:val="Char Char Char Char"/>
    <w:basedOn w:val="1"/>
    <w:qFormat/>
    <w:uiPriority w:val="0"/>
    <w:pPr>
      <w:widowControl/>
      <w:spacing w:after="160" w:line="240" w:lineRule="exact"/>
      <w:jc w:val="left"/>
    </w:pPr>
    <w:rPr>
      <w:szCs w:val="20"/>
    </w:rPr>
  </w:style>
  <w:style w:type="character" w:customStyle="1" w:styleId="37">
    <w:name w:val="标题 1 字符"/>
    <w:basedOn w:val="28"/>
    <w:link w:val="2"/>
    <w:qFormat/>
    <w:uiPriority w:val="0"/>
    <w:rPr>
      <w:rFonts w:ascii="宋体" w:hAnsi="宋体"/>
      <w:b/>
      <w:kern w:val="44"/>
      <w:sz w:val="48"/>
      <w:szCs w:val="48"/>
    </w:rPr>
  </w:style>
  <w:style w:type="character" w:customStyle="1" w:styleId="38">
    <w:name w:val="标题 2 字符"/>
    <w:basedOn w:val="28"/>
    <w:link w:val="3"/>
    <w:qFormat/>
    <w:uiPriority w:val="0"/>
    <w:rPr>
      <w:rFonts w:ascii="Arial" w:hAnsi="Arial" w:eastAsia="楷体"/>
      <w:b/>
      <w:kern w:val="2"/>
      <w:sz w:val="21"/>
      <w:szCs w:val="24"/>
    </w:rPr>
  </w:style>
  <w:style w:type="character" w:customStyle="1" w:styleId="39">
    <w:name w:val="标题 3 字符"/>
    <w:basedOn w:val="28"/>
    <w:link w:val="4"/>
    <w:qFormat/>
    <w:uiPriority w:val="0"/>
    <w:rPr>
      <w:b/>
      <w:bCs/>
      <w:kern w:val="2"/>
      <w:sz w:val="32"/>
      <w:szCs w:val="32"/>
    </w:rPr>
  </w:style>
  <w:style w:type="character" w:customStyle="1" w:styleId="40">
    <w:name w:val="标题 5 字符"/>
    <w:basedOn w:val="28"/>
    <w:link w:val="5"/>
    <w:qFormat/>
    <w:uiPriority w:val="0"/>
    <w:rPr>
      <w:b/>
      <w:kern w:val="2"/>
      <w:sz w:val="28"/>
      <w:szCs w:val="24"/>
    </w:rPr>
  </w:style>
  <w:style w:type="character" w:customStyle="1" w:styleId="41">
    <w:name w:val="称呼 字符"/>
    <w:basedOn w:val="28"/>
    <w:link w:val="7"/>
    <w:qFormat/>
    <w:uiPriority w:val="0"/>
    <w:rPr>
      <w:kern w:val="2"/>
      <w:sz w:val="21"/>
      <w:szCs w:val="24"/>
    </w:rPr>
  </w:style>
  <w:style w:type="character" w:customStyle="1" w:styleId="42">
    <w:name w:val="正文文本 字符"/>
    <w:basedOn w:val="28"/>
    <w:link w:val="8"/>
    <w:qFormat/>
    <w:uiPriority w:val="0"/>
    <w:rPr>
      <w:rFonts w:ascii="仿宋_GB2312" w:hAnsi="宋体" w:eastAsia="仿宋_GB2312"/>
      <w:b/>
      <w:bCs/>
      <w:kern w:val="2"/>
      <w:sz w:val="44"/>
      <w:szCs w:val="24"/>
    </w:rPr>
  </w:style>
  <w:style w:type="character" w:customStyle="1" w:styleId="43">
    <w:name w:val="正文文本缩进 字符"/>
    <w:basedOn w:val="28"/>
    <w:link w:val="9"/>
    <w:qFormat/>
    <w:uiPriority w:val="0"/>
    <w:rPr>
      <w:rFonts w:ascii="仿宋_GB2312" w:eastAsia="仿宋_GB2312"/>
      <w:kern w:val="2"/>
      <w:sz w:val="32"/>
      <w:szCs w:val="24"/>
    </w:rPr>
  </w:style>
  <w:style w:type="character" w:customStyle="1" w:styleId="44">
    <w:name w:val="纯文本 字符"/>
    <w:basedOn w:val="28"/>
    <w:link w:val="11"/>
    <w:qFormat/>
    <w:uiPriority w:val="0"/>
    <w:rPr>
      <w:rFonts w:ascii="宋体" w:hAnsi="Courier New"/>
      <w:kern w:val="2"/>
      <w:sz w:val="21"/>
      <w:szCs w:val="24"/>
    </w:rPr>
  </w:style>
  <w:style w:type="character" w:customStyle="1" w:styleId="45">
    <w:name w:val="日期 字符"/>
    <w:basedOn w:val="28"/>
    <w:link w:val="12"/>
    <w:qFormat/>
    <w:uiPriority w:val="0"/>
    <w:rPr>
      <w:rFonts w:ascii="仿宋_GB2312" w:eastAsia="仿宋_GB2312"/>
      <w:kern w:val="2"/>
      <w:sz w:val="32"/>
      <w:szCs w:val="24"/>
    </w:rPr>
  </w:style>
  <w:style w:type="character" w:customStyle="1" w:styleId="46">
    <w:name w:val="正文文本缩进 2 字符"/>
    <w:basedOn w:val="28"/>
    <w:link w:val="13"/>
    <w:qFormat/>
    <w:uiPriority w:val="0"/>
    <w:rPr>
      <w:rFonts w:ascii="仿宋_GB2312" w:eastAsia="仿宋_GB2312"/>
      <w:kern w:val="2"/>
      <w:sz w:val="32"/>
      <w:szCs w:val="24"/>
    </w:rPr>
  </w:style>
  <w:style w:type="character" w:customStyle="1" w:styleId="47">
    <w:name w:val="脚注文本 字符"/>
    <w:basedOn w:val="28"/>
    <w:link w:val="18"/>
    <w:qFormat/>
    <w:uiPriority w:val="0"/>
    <w:rPr>
      <w:kern w:val="2"/>
      <w:sz w:val="21"/>
      <w:szCs w:val="24"/>
    </w:rPr>
  </w:style>
  <w:style w:type="character" w:customStyle="1" w:styleId="48">
    <w:name w:val="正文文本缩进 3 字符"/>
    <w:basedOn w:val="28"/>
    <w:link w:val="19"/>
    <w:qFormat/>
    <w:uiPriority w:val="0"/>
    <w:rPr>
      <w:rFonts w:ascii="宋体"/>
      <w:kern w:val="2"/>
      <w:sz w:val="28"/>
      <w:szCs w:val="24"/>
    </w:rPr>
  </w:style>
  <w:style w:type="character" w:customStyle="1" w:styleId="49">
    <w:name w:val="正文文本 2 字符"/>
    <w:basedOn w:val="28"/>
    <w:link w:val="20"/>
    <w:qFormat/>
    <w:uiPriority w:val="0"/>
    <w:rPr>
      <w:rFonts w:ascii="仿宋_GB2312" w:eastAsia="仿宋_GB2312"/>
      <w:kern w:val="2"/>
      <w:sz w:val="32"/>
      <w:szCs w:val="24"/>
    </w:rPr>
  </w:style>
  <w:style w:type="character" w:customStyle="1" w:styleId="50">
    <w:name w:val="HTML 预设格式 字符"/>
    <w:basedOn w:val="28"/>
    <w:link w:val="21"/>
    <w:qFormat/>
    <w:uiPriority w:val="0"/>
    <w:rPr>
      <w:rFonts w:ascii="黑体" w:hAnsi="Courier New" w:eastAsia="黑体"/>
      <w:kern w:val="2"/>
      <w:sz w:val="21"/>
      <w:szCs w:val="24"/>
    </w:rPr>
  </w:style>
  <w:style w:type="character" w:customStyle="1" w:styleId="51">
    <w:name w:val="标题 字符"/>
    <w:basedOn w:val="28"/>
    <w:link w:val="23"/>
    <w:qFormat/>
    <w:uiPriority w:val="0"/>
    <w:rPr>
      <w:b/>
      <w:bCs/>
      <w:sz w:val="24"/>
      <w:szCs w:val="24"/>
      <w:lang w:eastAsia="en-US"/>
    </w:rPr>
  </w:style>
  <w:style w:type="character" w:customStyle="1" w:styleId="52">
    <w:name w:val="正文文本首行缩进 字符"/>
    <w:basedOn w:val="42"/>
    <w:link w:val="24"/>
    <w:qFormat/>
    <w:uiPriority w:val="99"/>
    <w:rPr>
      <w:rFonts w:ascii="仿宋_GB2312" w:hAnsi="宋体" w:eastAsia="仿宋_GB2312"/>
      <w:b w:val="0"/>
      <w:bCs w:val="0"/>
      <w:kern w:val="2"/>
      <w:sz w:val="21"/>
      <w:szCs w:val="24"/>
    </w:rPr>
  </w:style>
  <w:style w:type="character" w:customStyle="1" w:styleId="53">
    <w:name w:val="正文文本首行缩进 2 字符"/>
    <w:basedOn w:val="43"/>
    <w:link w:val="25"/>
    <w:qFormat/>
    <w:uiPriority w:val="99"/>
    <w:rPr>
      <w:rFonts w:ascii="仿宋_GB2312" w:eastAsia="仿宋_GB2312"/>
      <w:kern w:val="2"/>
      <w:sz w:val="32"/>
      <w:szCs w:val="24"/>
    </w:rPr>
  </w:style>
  <w:style w:type="paragraph" w:customStyle="1" w:styleId="54">
    <w:name w:val="正文文本缩进 31"/>
    <w:basedOn w:val="1"/>
    <w:qFormat/>
    <w:uiPriority w:val="0"/>
    <w:pPr>
      <w:ind w:left="420" w:leftChars="200"/>
    </w:pPr>
    <w:rPr>
      <w:rFonts w:ascii="Calibri" w:hAnsi="Calibri" w:eastAsia="仿宋"/>
      <w:sz w:val="16"/>
      <w:szCs w:val="16"/>
    </w:rPr>
  </w:style>
  <w:style w:type="paragraph" w:customStyle="1" w:styleId="55">
    <w:name w:val="BodyText1I2"/>
    <w:basedOn w:val="56"/>
    <w:qFormat/>
    <w:uiPriority w:val="0"/>
    <w:pPr>
      <w:ind w:firstLine="420" w:firstLineChars="200"/>
    </w:pPr>
  </w:style>
  <w:style w:type="paragraph" w:customStyle="1" w:styleId="56">
    <w:name w:val="BodyTextIndent"/>
    <w:basedOn w:val="1"/>
    <w:qFormat/>
    <w:uiPriority w:val="0"/>
    <w:pPr>
      <w:spacing w:line="460" w:lineRule="exact"/>
      <w:ind w:firstLine="640"/>
      <w:textAlignment w:val="baseline"/>
    </w:pPr>
    <w:rPr>
      <w:rFonts w:ascii="仿宋_GB2312" w:eastAsia="仿宋_GB2312"/>
      <w:sz w:val="32"/>
    </w:rPr>
  </w:style>
  <w:style w:type="paragraph" w:customStyle="1" w:styleId="57">
    <w:name w:val="标书正文1"/>
    <w:basedOn w:val="1"/>
    <w:qFormat/>
    <w:uiPriority w:val="0"/>
    <w:pPr>
      <w:spacing w:line="520" w:lineRule="exact"/>
      <w:ind w:firstLine="640" w:firstLineChars="200"/>
    </w:pPr>
  </w:style>
  <w:style w:type="paragraph" w:customStyle="1" w:styleId="58">
    <w:name w:val="Heading2"/>
    <w:basedOn w:val="1"/>
    <w:next w:val="1"/>
    <w:qFormat/>
    <w:uiPriority w:val="0"/>
    <w:pPr>
      <w:keepNext/>
      <w:keepLines/>
      <w:spacing w:before="260" w:after="260" w:line="413" w:lineRule="auto"/>
      <w:textAlignment w:val="baseline"/>
    </w:pPr>
    <w:rPr>
      <w:rFonts w:ascii="Arial" w:hAnsi="Arial" w:eastAsia="黑体"/>
      <w:b/>
      <w:sz w:val="32"/>
    </w:rPr>
  </w:style>
  <w:style w:type="character" w:customStyle="1" w:styleId="59">
    <w:name w:val="font91"/>
    <w:basedOn w:val="28"/>
    <w:qFormat/>
    <w:uiPriority w:val="0"/>
    <w:rPr>
      <w:sz w:val="18"/>
      <w:szCs w:val="18"/>
    </w:rPr>
  </w:style>
  <w:style w:type="character" w:customStyle="1" w:styleId="60">
    <w:name w:val="页码1"/>
    <w:basedOn w:val="28"/>
    <w:qFormat/>
    <w:uiPriority w:val="0"/>
  </w:style>
  <w:style w:type="character" w:customStyle="1" w:styleId="61">
    <w:name w:val="NormalCharacter"/>
    <w:qFormat/>
    <w:uiPriority w:val="0"/>
    <w:rPr>
      <w:rFonts w:ascii="Times New Roman" w:hAnsi="Times New Roman" w:eastAsia="宋体" w:cs="Times New Roman"/>
      <w:bCs/>
      <w:sz w:val="24"/>
      <w:szCs w:val="20"/>
    </w:rPr>
  </w:style>
  <w:style w:type="character" w:customStyle="1" w:styleId="62">
    <w:name w:val="font01"/>
    <w:basedOn w:val="28"/>
    <w:qFormat/>
    <w:uiPriority w:val="0"/>
    <w:rPr>
      <w:rFonts w:hint="eastAsia" w:ascii="宋体" w:hAnsi="宋体" w:eastAsia="宋体" w:cs="宋体"/>
      <w:color w:val="000000"/>
      <w:sz w:val="22"/>
      <w:szCs w:val="22"/>
      <w:u w:val="none"/>
    </w:rPr>
  </w:style>
  <w:style w:type="character" w:customStyle="1" w:styleId="63">
    <w:name w:val="font21"/>
    <w:basedOn w:val="28"/>
    <w:qFormat/>
    <w:uiPriority w:val="0"/>
    <w:rPr>
      <w:rFonts w:hint="eastAsia" w:ascii="宋体" w:hAnsi="宋体" w:eastAsia="宋体" w:cs="宋体"/>
      <w:color w:val="000000"/>
      <w:sz w:val="22"/>
      <w:szCs w:val="22"/>
      <w:u w:val="none"/>
    </w:rPr>
  </w:style>
  <w:style w:type="character" w:customStyle="1" w:styleId="64">
    <w:name w:val="font31"/>
    <w:basedOn w:val="28"/>
    <w:qFormat/>
    <w:uiPriority w:val="0"/>
    <w:rPr>
      <w:rFonts w:hint="eastAsia" w:ascii="宋体" w:hAnsi="宋体" w:eastAsia="宋体" w:cs="宋体"/>
      <w:color w:val="000000"/>
      <w:sz w:val="24"/>
      <w:szCs w:val="24"/>
      <w:u w:val="none"/>
    </w:rPr>
  </w:style>
  <w:style w:type="character" w:customStyle="1" w:styleId="65">
    <w:name w:val="font11"/>
    <w:basedOn w:val="28"/>
    <w:qFormat/>
    <w:uiPriority w:val="0"/>
    <w:rPr>
      <w:rFonts w:hint="default" w:ascii="Microsoft Sans Serif" w:hAnsi="Microsoft Sans Serif" w:eastAsia="Microsoft Sans Serif" w:cs="Microsoft Sans Serif"/>
      <w:color w:val="000000"/>
      <w:sz w:val="24"/>
      <w:szCs w:val="24"/>
      <w:u w:val="none"/>
    </w:rPr>
  </w:style>
  <w:style w:type="paragraph" w:customStyle="1" w:styleId="66">
    <w:name w:val="表一"/>
    <w:basedOn w:val="1"/>
    <w:qFormat/>
    <w:uiPriority w:val="0"/>
    <w:pPr>
      <w:widowControl/>
      <w:spacing w:line="560" w:lineRule="exact"/>
      <w:jc w:val="center"/>
    </w:pPr>
    <w:rPr>
      <w:rFonts w:ascii="仿宋_GB2312" w:eastAsia="仿宋_GB2312"/>
      <w:kern w:val="0"/>
      <w:sz w:val="30"/>
      <w:szCs w:val="20"/>
    </w:rPr>
  </w:style>
  <w:style w:type="paragraph" w:customStyle="1" w:styleId="67">
    <w:name w:val="Char Char Char"/>
    <w:basedOn w:val="1"/>
    <w:qFormat/>
    <w:uiPriority w:val="0"/>
  </w:style>
  <w:style w:type="paragraph" w:customStyle="1" w:styleId="68">
    <w:name w:val="列表段落1"/>
    <w:basedOn w:val="1"/>
    <w:qFormat/>
    <w:uiPriority w:val="0"/>
    <w:pPr>
      <w:ind w:firstLine="420" w:firstLineChars="200"/>
    </w:pPr>
  </w:style>
  <w:style w:type="paragraph" w:customStyle="1" w:styleId="69">
    <w:name w:val="UserStyle_1"/>
    <w:basedOn w:val="1"/>
    <w:qFormat/>
    <w:uiPriority w:val="0"/>
    <w:pPr>
      <w:widowControl/>
    </w:pPr>
    <w:rPr>
      <w:bCs/>
      <w:kern w:val="0"/>
      <w:sz w:val="32"/>
      <w:szCs w:val="21"/>
    </w:rPr>
  </w:style>
  <w:style w:type="paragraph" w:customStyle="1" w:styleId="70">
    <w:name w:val="Char"/>
    <w:basedOn w:val="1"/>
    <w:qFormat/>
    <w:uiPriority w:val="0"/>
    <w:pPr>
      <w:widowControl/>
      <w:spacing w:after="160" w:line="240" w:lineRule="exact"/>
      <w:jc w:val="left"/>
    </w:pPr>
  </w:style>
  <w:style w:type="paragraph" w:customStyle="1" w:styleId="71">
    <w:name w:val="正文1 Char Char Char"/>
    <w:basedOn w:val="1"/>
    <w:qFormat/>
    <w:uiPriority w:val="0"/>
    <w:pPr>
      <w:spacing w:line="360" w:lineRule="auto"/>
      <w:ind w:firstLine="200" w:firstLineChars="200"/>
    </w:pPr>
  </w:style>
  <w:style w:type="paragraph" w:customStyle="1" w:styleId="72">
    <w:name w:val="红头标题"/>
    <w:basedOn w:val="1"/>
    <w:qFormat/>
    <w:uiPriority w:val="0"/>
    <w:pPr>
      <w:spacing w:line="560" w:lineRule="exact"/>
      <w:jc w:val="center"/>
    </w:pPr>
    <w:rPr>
      <w:rFonts w:ascii="方正小标宋简体" w:hAnsi="方正小标宋简体" w:eastAsia="方正小标宋简体" w:cs="方正小标宋简体"/>
      <w:b/>
      <w:sz w:val="44"/>
      <w:szCs w:val="44"/>
    </w:rPr>
  </w:style>
  <w:style w:type="paragraph" w:customStyle="1" w:styleId="73">
    <w:name w:val="Char Char1 Char Char"/>
    <w:basedOn w:val="1"/>
    <w:qFormat/>
    <w:uiPriority w:val="0"/>
    <w:pPr>
      <w:widowControl/>
      <w:spacing w:after="160" w:line="240" w:lineRule="exact"/>
      <w:jc w:val="left"/>
    </w:pPr>
    <w:rPr>
      <w:szCs w:val="20"/>
    </w:rPr>
  </w:style>
  <w:style w:type="paragraph" w:customStyle="1" w:styleId="74">
    <w:name w:val="无间隔1"/>
    <w:qFormat/>
    <w:uiPriority w:val="0"/>
    <w:pPr>
      <w:jc w:val="both"/>
    </w:pPr>
    <w:rPr>
      <w:rFonts w:ascii="Calibri" w:hAnsi="Calibri" w:eastAsia="宋体" w:cs="黑体"/>
      <w:kern w:val="2"/>
      <w:sz w:val="22"/>
      <w:szCs w:val="22"/>
      <w:lang w:val="en-US" w:eastAsia="en-US" w:bidi="ar-SA"/>
    </w:rPr>
  </w:style>
  <w:style w:type="paragraph" w:customStyle="1" w:styleId="75">
    <w:name w:val="Char Char Char Char Char Char Char Char Char Char"/>
    <w:basedOn w:val="1"/>
    <w:qFormat/>
    <w:uiPriority w:val="0"/>
    <w:pPr>
      <w:tabs>
        <w:tab w:val="left" w:pos="360"/>
      </w:tabs>
    </w:pPr>
  </w:style>
  <w:style w:type="paragraph" w:customStyle="1" w:styleId="76">
    <w:name w:val="Char Char Char Char Char Char1 Char"/>
    <w:basedOn w:val="1"/>
    <w:qFormat/>
    <w:uiPriority w:val="0"/>
  </w:style>
  <w:style w:type="paragraph" w:customStyle="1" w:styleId="77">
    <w:name w:val="p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78">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79">
    <w:name w:val="UserStyle_2"/>
    <w:basedOn w:val="1"/>
    <w:qFormat/>
    <w:uiPriority w:val="0"/>
    <w:pPr>
      <w:spacing w:before="100" w:beforeAutospacing="1" w:after="100" w:afterAutospacing="1"/>
      <w:jc w:val="left"/>
    </w:pPr>
    <w:rPr>
      <w:rFonts w:ascii="宋体" w:hAnsi="宋体"/>
      <w:kern w:val="0"/>
      <w:sz w:val="24"/>
      <w:szCs w:val="20"/>
    </w:rPr>
  </w:style>
  <w:style w:type="paragraph" w:customStyle="1" w:styleId="80">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14985</Words>
  <Characters>15456</Characters>
  <Lines>127</Lines>
  <Paragraphs>35</Paragraphs>
  <TotalTime>21</TotalTime>
  <ScaleCrop>false</ScaleCrop>
  <LinksUpToDate>false</LinksUpToDate>
  <CharactersWithSpaces>17136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2024-05-30T09:28:00Z</dcterms:created>
  <dc:creator>PC</dc:creator>
  <cp:lastModifiedBy>萧郎</cp:lastModifiedBy>
  <dcterms:modified xsi:type="dcterms:W3CDTF">2024-06-21T06:31:46Z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CB48544BCB154EF9AD4E1A6C4D571F42_13</vt:lpwstr>
  </property>
</Properties>
</file>