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0920C">
      <w:pPr>
        <w:widowControl/>
        <w:jc w:val="center"/>
        <w:rPr>
          <w:rFonts w:ascii="宋体" w:hAnsi="宋体"/>
          <w:b/>
          <w:sz w:val="36"/>
          <w:szCs w:val="36"/>
        </w:rPr>
      </w:pPr>
      <w:r>
        <w:rPr>
          <w:rFonts w:hint="eastAsia" w:ascii="宋体" w:hAnsi="宋体"/>
          <w:b/>
          <w:sz w:val="36"/>
          <w:szCs w:val="36"/>
        </w:rPr>
        <w:t>河西学院202</w:t>
      </w:r>
      <w:r>
        <w:rPr>
          <w:rFonts w:hint="eastAsia" w:ascii="宋体" w:hAnsi="宋体"/>
          <w:b/>
          <w:sz w:val="36"/>
          <w:szCs w:val="36"/>
          <w:lang w:val="en-US" w:eastAsia="zh-CN"/>
        </w:rPr>
        <w:t>5</w:t>
      </w:r>
      <w:r>
        <w:rPr>
          <w:rFonts w:hint="eastAsia" w:ascii="宋体" w:hAnsi="宋体"/>
          <w:b/>
          <w:sz w:val="36"/>
          <w:szCs w:val="36"/>
        </w:rPr>
        <w:t>年专升本招生免试生专业测试</w:t>
      </w:r>
    </w:p>
    <w:p w14:paraId="40813C8E">
      <w:pPr>
        <w:widowControl/>
        <w:jc w:val="center"/>
        <w:rPr>
          <w:rFonts w:ascii="仿宋_GB2312" w:hAnsi="宋体" w:eastAsia="仿宋_GB2312" w:cs="宋体"/>
          <w:b/>
          <w:kern w:val="0"/>
          <w:sz w:val="32"/>
          <w:szCs w:val="28"/>
        </w:rPr>
      </w:pPr>
      <w:r>
        <w:rPr>
          <w:rFonts w:hint="eastAsia" w:ascii="宋体" w:hAnsi="宋体"/>
          <w:b/>
          <w:sz w:val="36"/>
          <w:szCs w:val="36"/>
        </w:rPr>
        <w:t>助产学考试大纲</w:t>
      </w:r>
    </w:p>
    <w:p w14:paraId="43851814">
      <w:pPr>
        <w:jc w:val="center"/>
        <w:rPr>
          <w:rFonts w:ascii="仿宋_GB2312" w:hAnsi="宋体" w:eastAsia="仿宋_GB2312" w:cs="宋体"/>
          <w:b/>
          <w:bCs/>
          <w:sz w:val="32"/>
          <w:szCs w:val="28"/>
        </w:rPr>
      </w:pPr>
    </w:p>
    <w:p w14:paraId="56121D13">
      <w:pPr>
        <w:jc w:val="center"/>
        <w:rPr>
          <w:rFonts w:ascii="仿宋_GB2312" w:hAnsi="宋体" w:eastAsia="仿宋_GB2312" w:cs="宋体"/>
          <w:b/>
          <w:bCs/>
          <w:sz w:val="32"/>
          <w:szCs w:val="28"/>
        </w:rPr>
      </w:pPr>
      <w:r>
        <w:rPr>
          <w:rFonts w:hint="eastAsia" w:ascii="仿宋_GB2312" w:hAnsi="宋体" w:eastAsia="仿宋_GB2312" w:cs="宋体"/>
          <w:b/>
          <w:bCs/>
          <w:sz w:val="32"/>
          <w:szCs w:val="28"/>
        </w:rPr>
        <w:t>第一部分 《生理学》</w:t>
      </w:r>
    </w:p>
    <w:p w14:paraId="6E18E9C0">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第一章  绪  论</w:t>
      </w:r>
    </w:p>
    <w:p w14:paraId="4D44D099">
      <w:pPr>
        <w:spacing w:line="360" w:lineRule="auto"/>
        <w:ind w:firstLine="560" w:firstLineChars="200"/>
        <w:rPr>
          <w:rFonts w:ascii="仿宋_GB2312" w:hAnsi="宋体" w:eastAsia="仿宋_GB2312" w:cs="宋体"/>
          <w:color w:val="000000"/>
          <w:sz w:val="28"/>
          <w:szCs w:val="28"/>
        </w:rPr>
      </w:pPr>
      <w:r>
        <w:rPr>
          <w:rFonts w:hint="eastAsia" w:ascii="仿宋_GB2312" w:hAnsi="宋体" w:eastAsia="仿宋_GB2312"/>
          <w:sz w:val="28"/>
          <w:szCs w:val="28"/>
        </w:rPr>
        <w:t>1.掌握机体内环境及其稳态的概念，</w:t>
      </w:r>
      <w:r>
        <w:rPr>
          <w:rFonts w:hint="eastAsia" w:ascii="仿宋_GB2312" w:hAnsi="宋体" w:eastAsia="仿宋_GB2312" w:cs="宋体"/>
          <w:color w:val="000000"/>
          <w:sz w:val="28"/>
          <w:szCs w:val="28"/>
        </w:rPr>
        <w:t>三种机体功能调节方式的概念及其特点</w:t>
      </w:r>
      <w:r>
        <w:rPr>
          <w:rFonts w:hint="eastAsia" w:ascii="仿宋_GB2312" w:hAnsi="宋体" w:eastAsia="仿宋_GB2312"/>
          <w:sz w:val="28"/>
          <w:szCs w:val="28"/>
        </w:rPr>
        <w:t>，</w:t>
      </w:r>
      <w:r>
        <w:rPr>
          <w:rFonts w:hint="eastAsia" w:ascii="仿宋_GB2312" w:hAnsi="宋体" w:eastAsia="仿宋_GB2312" w:cs="宋体"/>
          <w:color w:val="000000"/>
          <w:sz w:val="28"/>
          <w:szCs w:val="28"/>
        </w:rPr>
        <w:t>正反馈、负反馈的概念以及人体中常见的正、负反馈，正、负反馈的生理意义。</w:t>
      </w:r>
    </w:p>
    <w:p w14:paraId="74DAFACE">
      <w:pPr>
        <w:widowControl/>
        <w:spacing w:line="360" w:lineRule="auto"/>
        <w:ind w:firstLine="560" w:firstLineChars="200"/>
        <w:jc w:val="left"/>
        <w:outlineLvl w:val="6"/>
        <w:rPr>
          <w:rFonts w:ascii="仿宋_GB2312" w:hAnsi="宋体" w:eastAsia="仿宋_GB2312" w:cs="宋体"/>
          <w:color w:val="000000"/>
          <w:sz w:val="28"/>
          <w:szCs w:val="28"/>
        </w:rPr>
      </w:pPr>
      <w:r>
        <w:rPr>
          <w:rFonts w:hint="eastAsia" w:ascii="仿宋_GB2312" w:eastAsia="仿宋_GB2312" w:cs="宋体"/>
          <w:color w:val="000000"/>
          <w:sz w:val="28"/>
          <w:szCs w:val="28"/>
        </w:rPr>
        <w:t>2.熟悉反射弧的结构。</w:t>
      </w:r>
    </w:p>
    <w:p w14:paraId="5839C323">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3.了解生理学的研究对象和任务，体内的控制系统。</w:t>
      </w:r>
    </w:p>
    <w:p w14:paraId="3E46AAF9">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第二章  细胞的基本功能</w:t>
      </w:r>
    </w:p>
    <w:p w14:paraId="196E4245">
      <w:pPr>
        <w:spacing w:line="360" w:lineRule="auto"/>
        <w:ind w:firstLine="560" w:firstLineChars="200"/>
        <w:rPr>
          <w:rFonts w:ascii="仿宋_GB2312" w:hAnsi="宋体" w:eastAsia="仿宋_GB2312"/>
          <w:b/>
          <w:sz w:val="28"/>
          <w:szCs w:val="28"/>
        </w:rPr>
      </w:pPr>
      <w:r>
        <w:rPr>
          <w:rFonts w:hint="eastAsia" w:ascii="仿宋_GB2312" w:hAnsi="宋体" w:eastAsia="仿宋_GB2312"/>
          <w:sz w:val="28"/>
          <w:szCs w:val="28"/>
        </w:rPr>
        <w:t>1.掌握细胞膜的跨膜物质转运功能，细胞的兴奋性，生物电现象及其产生机制，兴奋的引起和传导机制。</w:t>
      </w:r>
    </w:p>
    <w:p w14:paraId="4B48FFC1">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2.熟悉神经-肌接头处的兴奋传递，兴奋-收缩耦联，骨骼肌收缩的外部表现和力学分析。</w:t>
      </w:r>
    </w:p>
    <w:p w14:paraId="442EBAB9">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w:t>
      </w:r>
      <w:r>
        <w:rPr>
          <w:rFonts w:hint="eastAsia" w:ascii="仿宋_GB2312" w:hAnsi="宋体" w:eastAsia="仿宋_GB2312" w:cs="宋体"/>
          <w:color w:val="000000"/>
          <w:sz w:val="28"/>
          <w:szCs w:val="28"/>
        </w:rPr>
        <w:t>G蛋白耦联受体信号转导的主要途径，由酪氨酸激酶受体完成的跨膜信号转导</w:t>
      </w:r>
      <w:r>
        <w:rPr>
          <w:rFonts w:hint="eastAsia" w:ascii="仿宋_GB2312" w:hAnsi="宋体" w:eastAsia="仿宋_GB2312"/>
          <w:sz w:val="28"/>
          <w:szCs w:val="28"/>
        </w:rPr>
        <w:t>。</w:t>
      </w:r>
    </w:p>
    <w:p w14:paraId="636A6B53">
      <w:pPr>
        <w:spacing w:line="360" w:lineRule="auto"/>
        <w:jc w:val="center"/>
        <w:rPr>
          <w:rFonts w:ascii="仿宋_GB2312" w:hAnsi="黑体" w:eastAsia="仿宋_GB2312"/>
          <w:b/>
          <w:sz w:val="28"/>
          <w:szCs w:val="28"/>
        </w:rPr>
      </w:pPr>
      <w:r>
        <w:rPr>
          <w:rFonts w:hint="eastAsia" w:ascii="仿宋_GB2312" w:hAnsi="黑体" w:eastAsia="仿宋_GB2312"/>
          <w:b/>
          <w:sz w:val="28"/>
          <w:szCs w:val="28"/>
        </w:rPr>
        <w:t>第三章  血  液</w:t>
      </w:r>
    </w:p>
    <w:p w14:paraId="50819B0C">
      <w:pPr>
        <w:spacing w:line="360" w:lineRule="auto"/>
        <w:ind w:firstLine="560" w:firstLineChars="200"/>
        <w:rPr>
          <w:rFonts w:ascii="仿宋_GB2312" w:hAnsi="宋体" w:eastAsia="仿宋_GB2312"/>
          <w:sz w:val="28"/>
          <w:szCs w:val="28"/>
        </w:rPr>
      </w:pPr>
      <w:r>
        <w:rPr>
          <w:rFonts w:hint="eastAsia" w:ascii="仿宋_GB2312" w:eastAsia="仿宋_GB2312"/>
          <w:sz w:val="28"/>
          <w:szCs w:val="28"/>
        </w:rPr>
        <w:t>1.掌握血细胞比容的概念和血液的理化特性，三种血细胞的数量，红细胞的生理特性，ABO血型系统。</w:t>
      </w:r>
    </w:p>
    <w:p w14:paraId="7120DC7E">
      <w:pPr>
        <w:spacing w:line="360" w:lineRule="auto"/>
        <w:ind w:firstLine="560" w:firstLineChars="200"/>
        <w:rPr>
          <w:rFonts w:ascii="仿宋_GB2312" w:hAnsi="宋体" w:eastAsia="仿宋_GB2312"/>
          <w:sz w:val="28"/>
          <w:szCs w:val="28"/>
        </w:rPr>
      </w:pPr>
      <w:r>
        <w:rPr>
          <w:rFonts w:hint="eastAsia" w:ascii="仿宋_GB2312" w:eastAsia="仿宋_GB2312"/>
          <w:sz w:val="28"/>
          <w:szCs w:val="28"/>
        </w:rPr>
        <w:t>2.熟悉生理止血，血小板的生理特性和功能，血液凝固与抗凝，输血的原则，以及纤维蛋白溶解与抗纤溶。</w:t>
      </w:r>
    </w:p>
    <w:p w14:paraId="4BCD7AD7">
      <w:pPr>
        <w:spacing w:line="360" w:lineRule="auto"/>
        <w:ind w:firstLine="560" w:firstLineChars="200"/>
        <w:rPr>
          <w:rFonts w:ascii="仿宋_GB2312" w:eastAsia="仿宋_GB2312"/>
          <w:sz w:val="28"/>
          <w:szCs w:val="28"/>
        </w:rPr>
      </w:pPr>
      <w:r>
        <w:rPr>
          <w:rFonts w:hint="eastAsia" w:ascii="仿宋_GB2312" w:eastAsia="仿宋_GB2312"/>
          <w:sz w:val="28"/>
          <w:szCs w:val="28"/>
        </w:rPr>
        <w:t>3.了解血液的基本组成、血量和血浆的化学成分，红细胞生成所必需的原料和因素，红细胞和白细胞的功能，Rh血型系统。</w:t>
      </w:r>
    </w:p>
    <w:p w14:paraId="2AF356EA">
      <w:pPr>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第四章  血液循环</w:t>
      </w:r>
    </w:p>
    <w:p w14:paraId="464689BF">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掌握心脏的泵血功能及其调节，各类心肌细胞的生物电现象及其形成机制，动脉血压的形成及影响因素，中心静脉压，静脉回心血量及其影响因素，微循环的血流动力学，组织液的生成及其影响因素，心血管活动主要的神经与体液调节，</w:t>
      </w:r>
      <w:r>
        <w:rPr>
          <w:rFonts w:hint="eastAsia" w:ascii="仿宋_GB2312" w:eastAsia="仿宋_GB2312" w:cs="宋体"/>
          <w:color w:val="000000"/>
          <w:sz w:val="28"/>
          <w:szCs w:val="28"/>
        </w:rPr>
        <w:t>冠脉循环的血流特点及冠脉血流量的调节</w:t>
      </w:r>
      <w:r>
        <w:rPr>
          <w:rFonts w:hint="eastAsia" w:ascii="仿宋_GB2312" w:hAnsi="宋体" w:eastAsia="仿宋_GB2312"/>
          <w:sz w:val="28"/>
          <w:szCs w:val="28"/>
        </w:rPr>
        <w:t>。</w:t>
      </w:r>
    </w:p>
    <w:p w14:paraId="2737AF78">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2.熟悉</w:t>
      </w:r>
      <w:r>
        <w:rPr>
          <w:rFonts w:hint="eastAsia" w:ascii="仿宋_GB2312" w:hAnsi="宋体" w:eastAsia="仿宋_GB2312" w:cs="宋体"/>
          <w:color w:val="000000"/>
          <w:sz w:val="28"/>
          <w:szCs w:val="28"/>
        </w:rPr>
        <w:t>各类血管的功能特点，血流量、血流速度、血流阻力、血压，外周静脉压，重力对静脉压的影响，静脉对血流的阻力，舒血管神经纤维，心肺感受器引起的心血管反射。</w:t>
      </w:r>
    </w:p>
    <w:p w14:paraId="208EE72E">
      <w:pPr>
        <w:spacing w:line="360" w:lineRule="auto"/>
        <w:ind w:firstLine="560" w:firstLineChars="200"/>
        <w:rPr>
          <w:rFonts w:ascii="仿宋_GB2312" w:eastAsia="仿宋_GB2312"/>
          <w:sz w:val="28"/>
          <w:szCs w:val="28"/>
        </w:rPr>
      </w:pPr>
      <w:r>
        <w:rPr>
          <w:rFonts w:hint="eastAsia" w:ascii="仿宋_GB2312" w:hAnsi="宋体" w:eastAsia="仿宋_GB2312"/>
          <w:sz w:val="28"/>
          <w:szCs w:val="28"/>
        </w:rPr>
        <w:t>3.了解</w:t>
      </w:r>
      <w:r>
        <w:rPr>
          <w:rFonts w:hint="eastAsia" w:ascii="仿宋_GB2312" w:hAnsi="宋体" w:eastAsia="仿宋_GB2312" w:cs="宋体"/>
          <w:color w:val="000000"/>
          <w:sz w:val="28"/>
          <w:szCs w:val="28"/>
        </w:rPr>
        <w:t>心肌动作电位和心电图的关系，心音的产生，血液和组织液之间的物质交换方式.</w:t>
      </w:r>
    </w:p>
    <w:p w14:paraId="20400A7E">
      <w:pPr>
        <w:numPr>
          <w:ilvl w:val="0"/>
          <w:numId w:val="1"/>
        </w:numPr>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呼  吸</w:t>
      </w:r>
    </w:p>
    <w:p w14:paraId="2141D8A4">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掌握呼吸的概念及其三个环节，肺通气的动力和阻力，基本肺容积、肺容量和肺通气量，肺换气的原理及其影响因素，氧容量，氧含量，氧饱和度的概念，氧离曲线及其影响因素，呼吸的反射性调节，化学因素对呼吸的调节。</w:t>
      </w:r>
    </w:p>
    <w:p w14:paraId="6892FCA6">
      <w:pPr>
        <w:widowControl/>
        <w:spacing w:line="360" w:lineRule="auto"/>
        <w:ind w:firstLine="560" w:firstLineChars="200"/>
        <w:jc w:val="left"/>
        <w:outlineLvl w:val="6"/>
        <w:rPr>
          <w:rFonts w:ascii="仿宋_GB2312" w:hAnsi="宋体" w:eastAsia="仿宋_GB2312" w:cs="宋体"/>
          <w:color w:val="000000"/>
          <w:sz w:val="28"/>
          <w:szCs w:val="28"/>
        </w:rPr>
      </w:pPr>
      <w:r>
        <w:rPr>
          <w:rFonts w:hint="eastAsia" w:ascii="仿宋_GB2312" w:hAnsi="宋体" w:eastAsia="仿宋_GB2312"/>
          <w:sz w:val="28"/>
          <w:szCs w:val="28"/>
        </w:rPr>
        <w:t>2.熟悉</w:t>
      </w:r>
      <w:r>
        <w:rPr>
          <w:rFonts w:hint="eastAsia" w:ascii="仿宋_GB2312" w:hAnsi="宋体" w:eastAsia="仿宋_GB2312" w:cs="宋体"/>
          <w:color w:val="000000"/>
          <w:sz w:val="28"/>
          <w:szCs w:val="28"/>
        </w:rPr>
        <w:t>氧和二氧化碳在血液中存在的形式。CO</w:t>
      </w:r>
      <w:r>
        <w:rPr>
          <w:rFonts w:hint="eastAsia" w:ascii="仿宋_GB2312" w:hAnsi="宋体" w:eastAsia="仿宋_GB2312" w:cs="宋体"/>
          <w:color w:val="000000"/>
          <w:sz w:val="28"/>
          <w:szCs w:val="28"/>
          <w:vertAlign w:val="subscript"/>
        </w:rPr>
        <w:t>2</w:t>
      </w:r>
      <w:r>
        <w:rPr>
          <w:rFonts w:hint="eastAsia" w:ascii="仿宋_GB2312" w:hAnsi="宋体" w:eastAsia="仿宋_GB2312" w:cs="宋体"/>
          <w:color w:val="000000"/>
          <w:sz w:val="28"/>
          <w:szCs w:val="28"/>
        </w:rPr>
        <w:t>解离曲线。O</w:t>
      </w:r>
      <w:r>
        <w:rPr>
          <w:rFonts w:hint="eastAsia" w:ascii="仿宋_GB2312" w:hAnsi="宋体" w:eastAsia="仿宋_GB2312" w:cs="宋体"/>
          <w:color w:val="000000"/>
          <w:sz w:val="28"/>
          <w:szCs w:val="28"/>
          <w:vertAlign w:val="subscript"/>
        </w:rPr>
        <w:t>2</w:t>
      </w:r>
      <w:r>
        <w:rPr>
          <w:rFonts w:hint="eastAsia" w:ascii="仿宋_GB2312" w:hAnsi="宋体" w:eastAsia="仿宋_GB2312" w:cs="宋体"/>
          <w:color w:val="000000"/>
          <w:sz w:val="28"/>
          <w:szCs w:val="28"/>
        </w:rPr>
        <w:t>与Hb的结合对CO</w:t>
      </w:r>
      <w:r>
        <w:rPr>
          <w:rFonts w:hint="eastAsia" w:ascii="仿宋_GB2312" w:hAnsi="宋体" w:eastAsia="仿宋_GB2312" w:cs="宋体"/>
          <w:color w:val="000000"/>
          <w:sz w:val="28"/>
          <w:szCs w:val="28"/>
          <w:vertAlign w:val="subscript"/>
        </w:rPr>
        <w:t>2</w:t>
      </w:r>
      <w:r>
        <w:rPr>
          <w:rFonts w:hint="eastAsia" w:ascii="仿宋_GB2312" w:hAnsi="宋体" w:eastAsia="仿宋_GB2312" w:cs="宋体"/>
          <w:color w:val="000000"/>
          <w:sz w:val="28"/>
          <w:szCs w:val="28"/>
        </w:rPr>
        <w:t>运输的影响。</w:t>
      </w:r>
    </w:p>
    <w:p w14:paraId="44FED3FE">
      <w:pPr>
        <w:widowControl/>
        <w:spacing w:line="360" w:lineRule="auto"/>
        <w:ind w:firstLine="560" w:firstLineChars="200"/>
        <w:jc w:val="left"/>
        <w:outlineLvl w:val="6"/>
        <w:rPr>
          <w:rFonts w:ascii="仿宋_GB2312" w:eastAsia="仿宋_GB2312" w:cs="宋体"/>
          <w:color w:val="000000"/>
          <w:sz w:val="28"/>
          <w:szCs w:val="28"/>
        </w:rPr>
      </w:pPr>
      <w:r>
        <w:rPr>
          <w:rFonts w:hint="eastAsia" w:ascii="仿宋_GB2312" w:hAnsi="宋体" w:eastAsia="仿宋_GB2312"/>
          <w:sz w:val="28"/>
          <w:szCs w:val="28"/>
        </w:rPr>
        <w:t>3.了解</w:t>
      </w:r>
      <w:r>
        <w:rPr>
          <w:rFonts w:hint="eastAsia" w:ascii="仿宋_GB2312" w:hAnsi="宋体" w:eastAsia="仿宋_GB2312" w:cs="宋体"/>
          <w:color w:val="000000"/>
          <w:sz w:val="28"/>
          <w:szCs w:val="28"/>
        </w:rPr>
        <w:t>呼吸肌本体感受性反射。防御性呼吸反射  ①咳嗽反射；②喷嚏反射。肺毛细血管旁感受器引起的反射</w:t>
      </w:r>
      <w:r>
        <w:rPr>
          <w:rFonts w:hint="eastAsia" w:ascii="仿宋_GB2312" w:eastAsia="仿宋_GB2312" w:cs="宋体"/>
          <w:color w:val="000000"/>
          <w:sz w:val="28"/>
          <w:szCs w:val="28"/>
        </w:rPr>
        <w:t>。</w:t>
      </w:r>
    </w:p>
    <w:p w14:paraId="3F7B75D4">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第六章  消化和吸收</w:t>
      </w:r>
    </w:p>
    <w:p w14:paraId="49FB7C6A">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1.掌握消化道平滑肌的一般特性，胃肠神经支配及其作用，胃肠激素其及作用，胃液、胰液和胆汁的分泌，胃的排空及其控制，小肠内主要营养物质的吸收。</w:t>
      </w:r>
    </w:p>
    <w:p w14:paraId="14D4BBB3">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2.熟悉</w:t>
      </w:r>
      <w:r>
        <w:rPr>
          <w:rFonts w:hint="eastAsia" w:ascii="仿宋_GB2312" w:hAnsi="宋体" w:eastAsia="仿宋_GB2312" w:cs="宋体"/>
          <w:color w:val="000000"/>
          <w:sz w:val="28"/>
          <w:szCs w:val="28"/>
        </w:rPr>
        <w:t>消化腺的分泌功能及消化道的内分泌功能，胆汁的性质、成分及小肠液的作用</w:t>
      </w:r>
      <w:r>
        <w:rPr>
          <w:rFonts w:hint="eastAsia" w:ascii="仿宋_GB2312" w:hAnsi="宋体" w:eastAsia="仿宋_GB2312"/>
          <w:sz w:val="28"/>
          <w:szCs w:val="28"/>
        </w:rPr>
        <w:t>。</w:t>
      </w:r>
    </w:p>
    <w:p w14:paraId="4173BC23">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w:t>
      </w:r>
      <w:r>
        <w:rPr>
          <w:rFonts w:hint="eastAsia" w:ascii="仿宋_GB2312" w:hAnsi="宋体" w:eastAsia="仿宋_GB2312" w:cs="宋体"/>
          <w:color w:val="000000"/>
          <w:sz w:val="28"/>
          <w:szCs w:val="28"/>
        </w:rPr>
        <w:t>咀嚼的作用及吞咽反射，小肠液分泌的调节；小肠运动的调节；回盲括约肌的功能，大肠液的分泌。大肠内细菌的活动。</w:t>
      </w:r>
    </w:p>
    <w:p w14:paraId="70363C63">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第七章  能量代谢和体温</w:t>
      </w:r>
    </w:p>
    <w:p w14:paraId="75E28514">
      <w:pPr>
        <w:spacing w:line="360" w:lineRule="auto"/>
        <w:ind w:firstLine="560" w:firstLineChars="200"/>
        <w:rPr>
          <w:rFonts w:ascii="仿宋_GB2312" w:eastAsia="仿宋_GB2312"/>
          <w:sz w:val="28"/>
          <w:szCs w:val="28"/>
        </w:rPr>
      </w:pPr>
      <w:r>
        <w:rPr>
          <w:rFonts w:hint="eastAsia" w:ascii="仿宋_GB2312" w:eastAsia="仿宋_GB2312"/>
          <w:sz w:val="28"/>
          <w:szCs w:val="28"/>
        </w:rPr>
        <w:t>1.掌握食物热价，氧热价，呼吸商的概念，影响能量代谢的因素。掌握基础代谢和基础代谢率，体温的概念及其正常变动。</w:t>
      </w:r>
    </w:p>
    <w:p w14:paraId="780A7A78">
      <w:pPr>
        <w:spacing w:line="360" w:lineRule="auto"/>
        <w:ind w:firstLine="560" w:firstLineChars="200"/>
        <w:rPr>
          <w:rFonts w:ascii="仿宋_GB2312" w:eastAsia="仿宋_GB2312"/>
          <w:sz w:val="28"/>
          <w:szCs w:val="28"/>
        </w:rPr>
      </w:pPr>
      <w:r>
        <w:rPr>
          <w:rFonts w:hint="eastAsia" w:ascii="仿宋_GB2312" w:eastAsia="仿宋_GB2312"/>
          <w:sz w:val="28"/>
          <w:szCs w:val="28"/>
        </w:rPr>
        <w:t>2.熟悉体温调节机制。</w:t>
      </w:r>
    </w:p>
    <w:p w14:paraId="5CED4C92">
      <w:pPr>
        <w:spacing w:line="360" w:lineRule="auto"/>
        <w:ind w:firstLine="560" w:firstLineChars="200"/>
        <w:rPr>
          <w:rFonts w:ascii="仿宋_GB2312" w:eastAsia="仿宋_GB2312"/>
          <w:sz w:val="28"/>
          <w:szCs w:val="28"/>
        </w:rPr>
      </w:pPr>
      <w:r>
        <w:rPr>
          <w:rFonts w:hint="eastAsia" w:ascii="仿宋_GB2312" w:eastAsia="仿宋_GB2312"/>
          <w:sz w:val="28"/>
          <w:szCs w:val="28"/>
        </w:rPr>
        <w:t>3.了解机体的产热和散热过程，汗腺的神经支配。</w:t>
      </w:r>
    </w:p>
    <w:p w14:paraId="566C894D">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第八章  尿的生成和排出</w:t>
      </w:r>
    </w:p>
    <w:p w14:paraId="34F5BE50">
      <w:pPr>
        <w:widowControl/>
        <w:spacing w:line="360" w:lineRule="auto"/>
        <w:ind w:firstLine="560" w:firstLineChars="200"/>
        <w:jc w:val="left"/>
        <w:outlineLvl w:val="6"/>
        <w:rPr>
          <w:rFonts w:ascii="仿宋_GB2312" w:hAnsi="宋体" w:eastAsia="仿宋_GB2312" w:cs="宋体"/>
          <w:color w:val="000000"/>
          <w:sz w:val="28"/>
          <w:szCs w:val="28"/>
        </w:rPr>
      </w:pPr>
      <w:r>
        <w:rPr>
          <w:rFonts w:hint="eastAsia" w:ascii="仿宋_GB2312" w:hAnsi="宋体" w:eastAsia="仿宋_GB2312"/>
          <w:sz w:val="28"/>
          <w:szCs w:val="28"/>
        </w:rPr>
        <w:t>1.掌握</w:t>
      </w:r>
      <w:r>
        <w:rPr>
          <w:rFonts w:hint="eastAsia" w:ascii="仿宋_GB2312" w:hAnsi="宋体" w:eastAsia="仿宋_GB2312" w:cs="宋体"/>
          <w:color w:val="000000"/>
          <w:sz w:val="28"/>
          <w:szCs w:val="28"/>
        </w:rPr>
        <w:t>肾小球滤过率、滤过分数。有效滤过压的组成。影响肾小球滤过的因素</w:t>
      </w:r>
      <w:r>
        <w:rPr>
          <w:rFonts w:hint="eastAsia" w:ascii="仿宋_GB2312" w:hAnsi="宋体" w:eastAsia="仿宋_GB2312"/>
          <w:sz w:val="28"/>
          <w:szCs w:val="28"/>
        </w:rPr>
        <w:t>。</w:t>
      </w:r>
      <w:r>
        <w:rPr>
          <w:rFonts w:hint="eastAsia" w:ascii="仿宋_GB2312" w:hAnsi="宋体" w:eastAsia="仿宋_GB2312" w:cs="宋体"/>
          <w:color w:val="000000"/>
          <w:sz w:val="28"/>
          <w:szCs w:val="28"/>
        </w:rPr>
        <w:t>近端小管、髓袢、远曲小管和集合管对Na</w:t>
      </w:r>
      <w:r>
        <w:rPr>
          <w:rFonts w:hint="eastAsia" w:ascii="仿宋_GB2312" w:hAnsi="宋体" w:eastAsia="仿宋_GB2312" w:cs="宋体"/>
          <w:color w:val="000000"/>
          <w:sz w:val="28"/>
          <w:szCs w:val="28"/>
          <w:vertAlign w:val="superscript"/>
        </w:rPr>
        <w:t>+</w:t>
      </w:r>
      <w:r>
        <w:rPr>
          <w:rFonts w:hint="eastAsia" w:ascii="仿宋_GB2312" w:hAnsi="宋体" w:eastAsia="仿宋_GB2312" w:cs="宋体"/>
          <w:color w:val="000000"/>
          <w:sz w:val="28"/>
          <w:szCs w:val="28"/>
        </w:rPr>
        <w:t>、Cl</w:t>
      </w:r>
      <w:r>
        <w:rPr>
          <w:rFonts w:hint="eastAsia" w:ascii="仿宋_GB2312" w:hAnsi="宋体" w:eastAsia="仿宋_GB2312" w:cs="宋体"/>
          <w:color w:val="000000"/>
          <w:sz w:val="28"/>
          <w:szCs w:val="28"/>
          <w:vertAlign w:val="superscript"/>
        </w:rPr>
        <w:sym w:font="Symbol" w:char="002D"/>
      </w:r>
      <w:r>
        <w:rPr>
          <w:rFonts w:hint="eastAsia" w:ascii="仿宋_GB2312" w:hAnsi="宋体" w:eastAsia="仿宋_GB2312" w:cs="宋体"/>
          <w:color w:val="000000"/>
          <w:sz w:val="28"/>
          <w:szCs w:val="28"/>
        </w:rPr>
        <w:t>和水的重吸收。HCO</w:t>
      </w:r>
      <w:r>
        <w:rPr>
          <w:rFonts w:hint="eastAsia" w:ascii="仿宋_GB2312" w:hAnsi="宋体" w:eastAsia="仿宋_GB2312" w:cs="宋体"/>
          <w:color w:val="000000"/>
          <w:sz w:val="28"/>
          <w:szCs w:val="28"/>
          <w:vertAlign w:val="subscript"/>
        </w:rPr>
        <w:t>3</w:t>
      </w:r>
      <w:r>
        <w:rPr>
          <w:rFonts w:hint="eastAsia" w:ascii="仿宋_GB2312" w:hAnsi="宋体" w:eastAsia="仿宋_GB2312" w:cs="宋体"/>
          <w:color w:val="000000"/>
          <w:sz w:val="28"/>
          <w:szCs w:val="28"/>
          <w:vertAlign w:val="superscript"/>
        </w:rPr>
        <w:sym w:font="Symbol" w:char="002D"/>
      </w:r>
      <w:r>
        <w:rPr>
          <w:rFonts w:hint="eastAsia" w:ascii="仿宋_GB2312" w:hAnsi="宋体" w:eastAsia="仿宋_GB2312" w:cs="宋体"/>
          <w:color w:val="000000"/>
          <w:sz w:val="28"/>
          <w:szCs w:val="28"/>
        </w:rPr>
        <w:t>的重吸收和H</w:t>
      </w:r>
      <w:r>
        <w:rPr>
          <w:rFonts w:hint="eastAsia" w:ascii="仿宋_GB2312" w:hAnsi="宋体" w:eastAsia="仿宋_GB2312" w:cs="宋体"/>
          <w:color w:val="000000"/>
          <w:sz w:val="28"/>
          <w:szCs w:val="28"/>
          <w:vertAlign w:val="superscript"/>
        </w:rPr>
        <w:t>+</w:t>
      </w:r>
      <w:r>
        <w:rPr>
          <w:rFonts w:hint="eastAsia" w:ascii="仿宋_GB2312" w:hAnsi="宋体" w:eastAsia="仿宋_GB2312" w:cs="宋体"/>
          <w:color w:val="000000"/>
          <w:sz w:val="28"/>
          <w:szCs w:val="28"/>
        </w:rPr>
        <w:t>的分泌。NH</w:t>
      </w:r>
      <w:r>
        <w:rPr>
          <w:rFonts w:hint="eastAsia" w:ascii="仿宋_GB2312" w:hAnsi="宋体" w:eastAsia="仿宋_GB2312" w:cs="宋体"/>
          <w:color w:val="000000"/>
          <w:sz w:val="28"/>
          <w:szCs w:val="28"/>
          <w:vertAlign w:val="subscript"/>
        </w:rPr>
        <w:t>3</w:t>
      </w:r>
      <w:r>
        <w:rPr>
          <w:rFonts w:hint="eastAsia" w:ascii="仿宋_GB2312" w:hAnsi="宋体" w:eastAsia="仿宋_GB2312" w:cs="宋体"/>
          <w:color w:val="000000"/>
          <w:sz w:val="28"/>
          <w:szCs w:val="28"/>
        </w:rPr>
        <w:t>的分泌与H</w:t>
      </w:r>
      <w:r>
        <w:rPr>
          <w:rFonts w:hint="eastAsia" w:ascii="仿宋_GB2312" w:hAnsi="宋体" w:eastAsia="仿宋_GB2312" w:cs="宋体"/>
          <w:color w:val="000000"/>
          <w:sz w:val="28"/>
          <w:szCs w:val="28"/>
          <w:vertAlign w:val="superscript"/>
        </w:rPr>
        <w:t>+</w:t>
      </w:r>
      <w:r>
        <w:rPr>
          <w:rFonts w:hint="eastAsia" w:ascii="仿宋_GB2312" w:hAnsi="宋体" w:eastAsia="仿宋_GB2312" w:cs="宋体"/>
          <w:color w:val="000000"/>
          <w:sz w:val="28"/>
          <w:szCs w:val="28"/>
        </w:rPr>
        <w:t>、HCO</w:t>
      </w:r>
      <w:r>
        <w:rPr>
          <w:rFonts w:hint="eastAsia" w:ascii="仿宋_GB2312" w:hAnsi="宋体" w:eastAsia="仿宋_GB2312" w:cs="宋体"/>
          <w:color w:val="000000"/>
          <w:sz w:val="28"/>
          <w:szCs w:val="28"/>
          <w:vertAlign w:val="subscript"/>
        </w:rPr>
        <w:t>3</w:t>
      </w:r>
      <w:r>
        <w:rPr>
          <w:rFonts w:hint="eastAsia" w:ascii="仿宋_GB2312" w:hAnsi="宋体" w:eastAsia="仿宋_GB2312" w:cs="宋体"/>
          <w:color w:val="000000"/>
          <w:sz w:val="28"/>
          <w:szCs w:val="28"/>
          <w:vertAlign w:val="superscript"/>
        </w:rPr>
        <w:sym w:font="Symbol" w:char="002D"/>
      </w:r>
      <w:r>
        <w:rPr>
          <w:rFonts w:hint="eastAsia" w:ascii="仿宋_GB2312" w:hAnsi="宋体" w:eastAsia="仿宋_GB2312" w:cs="宋体"/>
          <w:color w:val="000000"/>
          <w:sz w:val="28"/>
          <w:szCs w:val="28"/>
        </w:rPr>
        <w:t>的转运。K</w:t>
      </w:r>
      <w:r>
        <w:rPr>
          <w:rFonts w:hint="eastAsia" w:ascii="仿宋_GB2312" w:hAnsi="宋体" w:eastAsia="仿宋_GB2312" w:cs="宋体"/>
          <w:color w:val="000000"/>
          <w:sz w:val="28"/>
          <w:szCs w:val="28"/>
          <w:vertAlign w:val="superscript"/>
        </w:rPr>
        <w:t>+</w:t>
      </w:r>
      <w:r>
        <w:rPr>
          <w:rFonts w:hint="eastAsia" w:ascii="仿宋_GB2312" w:hAnsi="宋体" w:eastAsia="仿宋_GB2312" w:cs="宋体"/>
          <w:color w:val="000000"/>
          <w:sz w:val="28"/>
          <w:szCs w:val="28"/>
        </w:rPr>
        <w:t>的重吸收和分泌。钙、葡萄糖和氨基酸的重吸收。肾髓质渗透梯度的建立及其保持。排尿反射。</w:t>
      </w:r>
    </w:p>
    <w:p w14:paraId="511E9261">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2.熟悉肾血液循环的特征及肾血流量的调节，</w:t>
      </w:r>
      <w:r>
        <w:rPr>
          <w:rFonts w:hint="eastAsia" w:ascii="仿宋_GB2312" w:hAnsi="宋体" w:eastAsia="仿宋_GB2312" w:cs="宋体"/>
          <w:color w:val="000000"/>
          <w:sz w:val="28"/>
          <w:szCs w:val="28"/>
        </w:rPr>
        <w:t>肾小管与集合管中物质转运的方式，肾素-血管紧张素-醛固酮系统的组成成分。肾素分泌的调节。心房钠尿肽的作用。</w:t>
      </w:r>
    </w:p>
    <w:p w14:paraId="15A1B747">
      <w:pPr>
        <w:widowControl/>
        <w:spacing w:line="360" w:lineRule="auto"/>
        <w:ind w:firstLine="560" w:firstLineChars="200"/>
        <w:jc w:val="left"/>
        <w:outlineLvl w:val="6"/>
        <w:rPr>
          <w:rFonts w:ascii="仿宋_GB2312" w:hAnsi="宋体" w:eastAsia="仿宋_GB2312" w:cs="宋体"/>
          <w:color w:val="000000"/>
          <w:sz w:val="28"/>
          <w:szCs w:val="28"/>
        </w:rPr>
      </w:pPr>
      <w:r>
        <w:rPr>
          <w:rFonts w:hint="eastAsia" w:ascii="仿宋_GB2312" w:hAnsi="宋体" w:eastAsia="仿宋_GB2312"/>
          <w:sz w:val="28"/>
          <w:szCs w:val="28"/>
        </w:rPr>
        <w:t>3.了解</w:t>
      </w:r>
      <w:r>
        <w:rPr>
          <w:rFonts w:hint="eastAsia" w:ascii="仿宋_GB2312" w:hAnsi="宋体" w:eastAsia="仿宋_GB2312" w:cs="宋体"/>
          <w:color w:val="000000"/>
          <w:sz w:val="28"/>
          <w:szCs w:val="28"/>
        </w:rPr>
        <w:t>测定清除率的意义，膀胱与尿道的神经支配，排尿异常。</w:t>
      </w:r>
    </w:p>
    <w:p w14:paraId="2E73A358">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第九章  感觉器官的功能</w:t>
      </w:r>
    </w:p>
    <w:p w14:paraId="33B5CC7D">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1.掌握</w:t>
      </w:r>
      <w:r>
        <w:rPr>
          <w:rFonts w:hint="eastAsia" w:ascii="仿宋_GB2312" w:hAnsi="宋体" w:eastAsia="仿宋_GB2312" w:cs="宋体"/>
          <w:color w:val="000000"/>
          <w:sz w:val="28"/>
          <w:szCs w:val="28"/>
        </w:rPr>
        <w:t>感受器、感受器官的概念。感受器的一般生理特性。眼的调节。视网膜的两种换能系统。视杆细胞的感光换能机制。视锥系统的换能和颜色视觉。中耳的功能及声波传入内耳的途径。耳蜗的感音换能作用。</w:t>
      </w:r>
    </w:p>
    <w:p w14:paraId="3A378805">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2.熟悉</w:t>
      </w:r>
      <w:r>
        <w:rPr>
          <w:rFonts w:hint="eastAsia" w:ascii="仿宋_GB2312" w:hAnsi="宋体" w:eastAsia="仿宋_GB2312" w:cs="宋体"/>
          <w:color w:val="000000"/>
          <w:sz w:val="28"/>
          <w:szCs w:val="28"/>
        </w:rPr>
        <w:t>眼的折光系统与简化眼</w:t>
      </w:r>
      <w:r>
        <w:rPr>
          <w:rFonts w:hint="eastAsia" w:ascii="仿宋_GB2312" w:hAnsi="宋体" w:eastAsia="仿宋_GB2312"/>
          <w:sz w:val="28"/>
          <w:szCs w:val="28"/>
        </w:rPr>
        <w:t>，眼的折光能力异常</w:t>
      </w:r>
      <w:r>
        <w:rPr>
          <w:rFonts w:hint="eastAsia" w:ascii="仿宋_GB2312" w:hAnsi="宋体" w:eastAsia="仿宋_GB2312" w:cs="宋体"/>
          <w:color w:val="000000"/>
          <w:sz w:val="28"/>
          <w:szCs w:val="28"/>
        </w:rPr>
        <w:t>。视网膜的结构特点。与视觉有关的若干生理现象</w:t>
      </w:r>
      <w:r>
        <w:rPr>
          <w:rFonts w:hint="eastAsia" w:ascii="仿宋_GB2312" w:hAnsi="宋体" w:eastAsia="仿宋_GB2312"/>
          <w:sz w:val="28"/>
          <w:szCs w:val="28"/>
        </w:rPr>
        <w:t>。</w:t>
      </w:r>
    </w:p>
    <w:p w14:paraId="4C8F6084">
      <w:pPr>
        <w:widowControl/>
        <w:spacing w:line="360" w:lineRule="auto"/>
        <w:ind w:firstLine="560" w:firstLineChars="200"/>
        <w:jc w:val="left"/>
        <w:outlineLvl w:val="6"/>
        <w:rPr>
          <w:rFonts w:ascii="仿宋_GB2312" w:hAnsi="宋体" w:eastAsia="仿宋_GB2312" w:cs="宋体"/>
          <w:color w:val="000000"/>
          <w:sz w:val="28"/>
          <w:szCs w:val="28"/>
        </w:rPr>
      </w:pPr>
      <w:r>
        <w:rPr>
          <w:rFonts w:hint="eastAsia" w:ascii="仿宋_GB2312" w:hAnsi="宋体" w:eastAsia="仿宋_GB2312"/>
          <w:sz w:val="28"/>
          <w:szCs w:val="28"/>
        </w:rPr>
        <w:t>3.了解</w:t>
      </w:r>
      <w:r>
        <w:rPr>
          <w:rFonts w:hint="eastAsia" w:ascii="仿宋_GB2312" w:hAnsi="宋体" w:eastAsia="仿宋_GB2312" w:cs="宋体"/>
          <w:color w:val="000000"/>
          <w:sz w:val="28"/>
          <w:szCs w:val="28"/>
        </w:rPr>
        <w:t>前庭器官的感受细胞和适宜刺激；前庭反应，嗅觉感受器和嗅觉的一般性质；味觉感受器和味觉的一般性质；皮肤感觉感受器的功能。</w:t>
      </w:r>
    </w:p>
    <w:p w14:paraId="26B28EDA">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第十章  神经系统的功能</w:t>
      </w:r>
    </w:p>
    <w:p w14:paraId="631EC85A">
      <w:pPr>
        <w:spacing w:line="360" w:lineRule="auto"/>
        <w:ind w:firstLine="560" w:firstLineChars="200"/>
        <w:rPr>
          <w:rFonts w:ascii="仿宋_GB2312" w:hAnsi="宋体" w:eastAsia="仿宋_GB2312"/>
          <w:sz w:val="28"/>
          <w:szCs w:val="28"/>
        </w:rPr>
      </w:pPr>
      <w:r>
        <w:rPr>
          <w:rFonts w:hint="eastAsia" w:ascii="仿宋_GB2312" w:eastAsia="仿宋_GB2312"/>
          <w:sz w:val="28"/>
          <w:szCs w:val="28"/>
        </w:rPr>
        <w:t>1.</w:t>
      </w:r>
      <w:r>
        <w:rPr>
          <w:rFonts w:hint="eastAsia" w:ascii="仿宋_GB2312" w:hAnsi="宋体" w:eastAsia="仿宋_GB2312"/>
          <w:sz w:val="28"/>
          <w:szCs w:val="28"/>
        </w:rPr>
        <w:t>掌握神经纤维传导兴奋的特征，经典的突触传递(突触的微细结构，突触传递过程，突触后神经元的电活动变化，突触的抑制，突触传递的特征)和非突触性化学传递，神经递质和受体基本概念及周围神经系统中的胆碱能和肾上腺素能递质受体系统，神经系统的感觉分析功能，睡眠的时相，对躯体运动、内脏活动的调节。</w:t>
      </w:r>
    </w:p>
    <w:p w14:paraId="49E0B3F1">
      <w:pPr>
        <w:widowControl/>
        <w:spacing w:line="360" w:lineRule="auto"/>
        <w:ind w:firstLine="560" w:firstLineChars="200"/>
        <w:jc w:val="left"/>
        <w:outlineLvl w:val="6"/>
        <w:rPr>
          <w:rFonts w:ascii="仿宋_GB2312" w:hAnsi="宋体" w:eastAsia="仿宋_GB2312"/>
          <w:sz w:val="28"/>
          <w:szCs w:val="28"/>
        </w:rPr>
      </w:pPr>
      <w:r>
        <w:rPr>
          <w:rFonts w:hint="eastAsia" w:ascii="仿宋_GB2312" w:hAnsi="宋体" w:eastAsia="仿宋_GB2312"/>
          <w:sz w:val="28"/>
          <w:szCs w:val="28"/>
        </w:rPr>
        <w:t>2.熟悉神经胶质细胞的一般功能，中枢神经元的联系方式，</w:t>
      </w:r>
      <w:r>
        <w:rPr>
          <w:rFonts w:hint="eastAsia" w:ascii="仿宋_GB2312" w:hAnsi="宋体" w:eastAsia="仿宋_GB2312" w:cs="宋体"/>
          <w:color w:val="000000"/>
          <w:sz w:val="28"/>
          <w:szCs w:val="28"/>
        </w:rPr>
        <w:t>丘脑前的传入系统；丘脑的核团。大脑皮层代表区（体表感觉代表区；本体感觉代表区）。躯体感觉（触-压觉；本体感觉；温度觉；痛觉）。内脏痛的特点，脑电图的波形。</w:t>
      </w:r>
    </w:p>
    <w:p w14:paraId="715A3A61">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w:t>
      </w:r>
      <w:r>
        <w:rPr>
          <w:rFonts w:hint="eastAsia" w:ascii="仿宋_GB2312" w:hAnsi="宋体" w:eastAsia="仿宋_GB2312" w:cs="宋体"/>
          <w:color w:val="000000"/>
          <w:sz w:val="28"/>
          <w:szCs w:val="28"/>
        </w:rPr>
        <w:t>大脑皮层对姿势的调节，本能行为和情绪的神经调节，</w:t>
      </w:r>
      <w:r>
        <w:rPr>
          <w:rFonts w:hint="eastAsia" w:ascii="仿宋_GB2312" w:hAnsi="宋体" w:eastAsia="仿宋_GB2312"/>
          <w:sz w:val="28"/>
          <w:szCs w:val="28"/>
        </w:rPr>
        <w:t>皮层诱发电位和脑电图，脑的高级功能。</w:t>
      </w:r>
    </w:p>
    <w:p w14:paraId="23DB14F0">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第十一章  内分泌</w:t>
      </w:r>
    </w:p>
    <w:p w14:paraId="49A46611">
      <w:pPr>
        <w:spacing w:line="360" w:lineRule="auto"/>
        <w:ind w:firstLine="560" w:firstLineChars="200"/>
        <w:rPr>
          <w:rFonts w:ascii="仿宋_GB2312" w:eastAsia="仿宋_GB2312"/>
          <w:sz w:val="28"/>
          <w:szCs w:val="28"/>
        </w:rPr>
      </w:pPr>
      <w:r>
        <w:rPr>
          <w:rFonts w:hint="eastAsia" w:ascii="仿宋_GB2312" w:eastAsia="仿宋_GB2312"/>
          <w:sz w:val="28"/>
          <w:szCs w:val="28"/>
        </w:rPr>
        <w:t>1.掌握激素的概念，及几种主要激素(生长素，甲状腺激素，甲状旁腺激素，肾上腺糖皮质激素，胰岛素等)的生物学作用，应激和应急反应的概念。</w:t>
      </w:r>
    </w:p>
    <w:p w14:paraId="2429BFF4">
      <w:pPr>
        <w:spacing w:line="360" w:lineRule="auto"/>
        <w:ind w:firstLine="560" w:firstLineChars="200"/>
        <w:rPr>
          <w:rFonts w:ascii="仿宋_GB2312" w:eastAsia="仿宋_GB2312"/>
          <w:sz w:val="28"/>
          <w:szCs w:val="28"/>
        </w:rPr>
      </w:pPr>
      <w:r>
        <w:rPr>
          <w:rFonts w:hint="eastAsia" w:ascii="仿宋_GB2312" w:eastAsia="仿宋_GB2312"/>
          <w:sz w:val="28"/>
          <w:szCs w:val="28"/>
        </w:rPr>
        <w:t>2.熟悉激素的作用方式，激素的分类及作用机制，下丘脑调节肽，上述重要激素分泌的调节。</w:t>
      </w:r>
    </w:p>
    <w:p w14:paraId="0069CE53">
      <w:pPr>
        <w:spacing w:line="360" w:lineRule="auto"/>
        <w:jc w:val="center"/>
        <w:rPr>
          <w:rFonts w:ascii="仿宋_GB2312" w:hAnsi="黑体" w:eastAsia="仿宋_GB2312"/>
          <w:b/>
          <w:sz w:val="28"/>
          <w:szCs w:val="28"/>
        </w:rPr>
      </w:pPr>
      <w:r>
        <w:rPr>
          <w:rFonts w:hint="eastAsia" w:ascii="仿宋_GB2312" w:hAnsi="黑体" w:eastAsia="仿宋_GB2312"/>
          <w:b/>
          <w:sz w:val="28"/>
          <w:szCs w:val="28"/>
        </w:rPr>
        <w:t>第十二章  生  殖</w:t>
      </w:r>
    </w:p>
    <w:p w14:paraId="70813263">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1.掌握</w:t>
      </w:r>
      <w:r>
        <w:rPr>
          <w:rFonts w:hint="eastAsia" w:ascii="仿宋_GB2312" w:hAnsi="宋体" w:eastAsia="仿宋_GB2312" w:cs="宋体"/>
          <w:color w:val="000000"/>
          <w:sz w:val="28"/>
          <w:szCs w:val="28"/>
        </w:rPr>
        <w:t>睾丸的生精作用和内分泌功能，雌激素和孕激素的生理作用；卵巢周期性活动的调节</w:t>
      </w:r>
      <w:r>
        <w:rPr>
          <w:rFonts w:hint="eastAsia" w:ascii="仿宋_GB2312" w:hAnsi="宋体" w:eastAsia="仿宋_GB2312"/>
          <w:sz w:val="28"/>
          <w:szCs w:val="28"/>
        </w:rPr>
        <w:t>。</w:t>
      </w:r>
    </w:p>
    <w:p w14:paraId="290CAA27">
      <w:pPr>
        <w:spacing w:line="360" w:lineRule="auto"/>
        <w:ind w:firstLine="560" w:firstLineChars="200"/>
        <w:rPr>
          <w:rFonts w:ascii="仿宋_GB2312" w:hAnsi="宋体" w:eastAsia="仿宋_GB2312" w:cs="宋体"/>
          <w:color w:val="000000"/>
          <w:sz w:val="28"/>
          <w:szCs w:val="28"/>
        </w:rPr>
      </w:pPr>
      <w:r>
        <w:rPr>
          <w:rFonts w:hint="eastAsia" w:ascii="仿宋_GB2312" w:hAnsi="宋体" w:eastAsia="仿宋_GB2312"/>
          <w:sz w:val="28"/>
          <w:szCs w:val="28"/>
        </w:rPr>
        <w:t>2.熟悉</w:t>
      </w:r>
      <w:r>
        <w:rPr>
          <w:rFonts w:hint="eastAsia" w:ascii="仿宋_GB2312" w:hAnsi="宋体" w:eastAsia="仿宋_GB2312" w:cs="宋体"/>
          <w:color w:val="000000"/>
          <w:sz w:val="28"/>
          <w:szCs w:val="28"/>
        </w:rPr>
        <w:t>睾丸功能的调节，卵巢的生卵作用和内分泌功能。</w:t>
      </w:r>
    </w:p>
    <w:p w14:paraId="0446D5E2">
      <w:pPr>
        <w:widowControl/>
        <w:spacing w:line="360" w:lineRule="auto"/>
        <w:ind w:firstLine="560" w:firstLineChars="200"/>
        <w:jc w:val="left"/>
        <w:outlineLvl w:val="6"/>
        <w:rPr>
          <w:rFonts w:ascii="仿宋_GB2312" w:hAnsi="宋体" w:eastAsia="仿宋_GB2312" w:cs="宋体"/>
          <w:color w:val="000000"/>
          <w:sz w:val="28"/>
          <w:szCs w:val="28"/>
        </w:rPr>
      </w:pPr>
      <w:r>
        <w:rPr>
          <w:rFonts w:hint="eastAsia" w:ascii="仿宋_GB2312" w:hAnsi="宋体" w:eastAsia="仿宋_GB2312" w:cs="宋体"/>
          <w:color w:val="000000"/>
          <w:sz w:val="28"/>
          <w:szCs w:val="28"/>
        </w:rPr>
        <w:t>3.</w:t>
      </w:r>
      <w:r>
        <w:rPr>
          <w:rFonts w:hint="eastAsia" w:ascii="仿宋_GB2312" w:hAnsi="宋体" w:eastAsia="仿宋_GB2312"/>
          <w:sz w:val="28"/>
          <w:szCs w:val="28"/>
        </w:rPr>
        <w:t>了解</w:t>
      </w:r>
      <w:r>
        <w:rPr>
          <w:rFonts w:hint="eastAsia" w:ascii="仿宋_GB2312" w:hAnsi="宋体" w:eastAsia="仿宋_GB2312" w:cs="宋体"/>
          <w:color w:val="000000"/>
          <w:sz w:val="28"/>
          <w:szCs w:val="28"/>
        </w:rPr>
        <w:t>妊娠的过程（受精、着床、妊娠的维持及激素调节）；分娩。</w:t>
      </w:r>
    </w:p>
    <w:p w14:paraId="4A489BE6">
      <w:pPr>
        <w:widowControl/>
        <w:spacing w:line="360" w:lineRule="auto"/>
        <w:jc w:val="center"/>
        <w:rPr>
          <w:rFonts w:ascii="仿宋_GB2312" w:hAnsi="宋体" w:eastAsia="仿宋_GB2312" w:cs="宋体"/>
          <w:b/>
          <w:kern w:val="0"/>
          <w:sz w:val="32"/>
          <w:szCs w:val="32"/>
        </w:rPr>
      </w:pPr>
      <w:r>
        <w:rPr>
          <w:rFonts w:hint="eastAsia" w:ascii="仿宋_GB2312" w:hAnsi="宋体" w:eastAsia="仿宋_GB2312" w:cs="宋体"/>
          <w:b/>
          <w:kern w:val="0"/>
          <w:sz w:val="32"/>
          <w:szCs w:val="32"/>
        </w:rPr>
        <w:t>第二部分 《助产学》</w:t>
      </w:r>
    </w:p>
    <w:p w14:paraId="6BDB7054">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第一章  绪论</w:t>
      </w:r>
    </w:p>
    <w:p w14:paraId="313EFADC">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1.掌握助产专业的内涵、助产职业暴露及防护。</w:t>
      </w:r>
    </w:p>
    <w:p w14:paraId="29EAE97B">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2.熟悉助产相关理论。</w:t>
      </w:r>
    </w:p>
    <w:p w14:paraId="2BFB66F2">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3.了解助产专业的历史、现状及展望；助产人文关怀与伦理；助产相关法律法规。</w:t>
      </w:r>
    </w:p>
    <w:p w14:paraId="3531B876">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第二章  女性生殖系统解剖</w:t>
      </w:r>
    </w:p>
    <w:p w14:paraId="44AE5291">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1.掌握女性内、外生殖器的解剖及功能；骨盆各平面及径线；骨盆倾斜度。</w:t>
      </w:r>
    </w:p>
    <w:p w14:paraId="17768393">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2.熟悉骨盆的构成、分界及标记；骨盆轴；骨盆底。 </w:t>
      </w:r>
    </w:p>
    <w:p w14:paraId="0F3DA46A">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3.了解骨盆的类型及特点；女性生殖器官的血管、淋巴及神经；生殖器官的邻近器管。</w:t>
      </w:r>
    </w:p>
    <w:p w14:paraId="5AAB7E83">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第三章  女性生殖系统生理</w:t>
      </w:r>
    </w:p>
    <w:p w14:paraId="7CBD79B6">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1.掌握卵泡发育与成熟、排卵、黄体形成及退化；卵巢所分泌的性激素即雌、孕和雄激素的生理作用；子宫内膜的周期性变化。    </w:t>
      </w:r>
    </w:p>
    <w:p w14:paraId="761A9EE0">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2.熟悉月经及月经期的临床表现；下丘脑、垂体和卵巢轴对月经周期的调节。</w:t>
      </w:r>
    </w:p>
    <w:p w14:paraId="3C0F164A">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3.了解女性一生各阶段的生理特点；其它生殖器官的周期性变化。 </w:t>
      </w:r>
    </w:p>
    <w:p w14:paraId="1A179481">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第四章  妊娠生理</w:t>
      </w:r>
    </w:p>
    <w:p w14:paraId="044D27E7">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1.掌握胎儿附属物的形成与功能；妊娠期母体的生殖系统、乳房、循环系统的变化。</w:t>
      </w:r>
    </w:p>
    <w:p w14:paraId="02313E44">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2.熟悉蜕膜的组成；胚胎的发育；胎儿各阶段的发育特点；妊娠期母体的血液系统、呼吸系统、消化系统、泌尿系统、内分泌系统的变化特点。 </w:t>
      </w:r>
    </w:p>
    <w:p w14:paraId="681B225A">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3.了解卵子受精、受精卵的输送与发育、着床的过程；胎儿生理特点；妊娠期母体骨骼、关节和韧带、皮肤、新陈代谢的变化特点；妊娠期母体的心理变化。</w:t>
      </w:r>
    </w:p>
    <w:p w14:paraId="6961C8C1">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第五章 妊娠诊断与产前检查</w:t>
      </w:r>
    </w:p>
    <w:p w14:paraId="3A864A02">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1.掌握早、中晚期妊娠的概念及临床表现；早期妊娠诊断的方法；胎产式、胎先露和胎方位的定义；预产期推算。    </w:t>
      </w:r>
    </w:p>
    <w:p w14:paraId="1CC859B4">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2.熟悉中、晚期妊娠诊断的方法；胎位的识别；首次产前检查的时间和内容；四步触诊法；胎心听诊；骨盆内、外测量各径线的正常值及临床意义。</w:t>
      </w:r>
    </w:p>
    <w:p w14:paraId="097D1621">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3.了解宫高、腹围的测定；骨盆内、外测量的方法。</w:t>
      </w:r>
    </w:p>
    <w:p w14:paraId="29217D19">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第六章  正常分娩</w:t>
      </w:r>
    </w:p>
    <w:p w14:paraId="7BE410A7">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1.掌握影响分娩的四个因素及其在分娩中的作用；枕先露分娩机制的概念；新生儿阿普加评分；临产的诊断；软产道的组成；产程的分期。</w:t>
      </w:r>
    </w:p>
    <w:p w14:paraId="44F3A46E">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2.熟悉枕先露的分娩机制；胎头的重要径线；先兆临产；产程的临床经过、处理及护理配合。 </w:t>
      </w:r>
    </w:p>
    <w:p w14:paraId="5E0804BA">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3.了解产妇精神心理因素对分娩的影响；分娩镇痛。   </w:t>
      </w:r>
    </w:p>
    <w:p w14:paraId="796FE227">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第七章  正常产褥</w:t>
      </w:r>
    </w:p>
    <w:p w14:paraId="72F10953">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1.掌握产褥期的定义；产褥期产妇各系统，特别是生殖系统、循环系统、血液系统、泌尿系统和乳房的生理变化；产褥期的临床表现。</w:t>
      </w:r>
    </w:p>
    <w:p w14:paraId="17412A75">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2.熟悉产褥期产妇的心理变化；产褥期的处理原则及整体护理。</w:t>
      </w:r>
    </w:p>
    <w:p w14:paraId="4278733F">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3.了解母乳喂养的优点；母乳喂养的方法；母乳喂养异常情况的护理。</w:t>
      </w:r>
    </w:p>
    <w:p w14:paraId="578BF3DE">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第八章  妊娠并发症</w:t>
      </w:r>
    </w:p>
    <w:p w14:paraId="3206263D">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1.掌握流产、异位妊娠的定义；各类流产的临床表现、处理原则及整体护理；输卵管妊娠的临床表现、急症处理及整体护理；妊娠期高血压疾病的基本病理生理变化、临床表现、处理原则及整体护理。 </w:t>
      </w:r>
    </w:p>
    <w:p w14:paraId="14548C76">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2.熟悉流产的病因、病理及分类；异位妊娠的分类、病因、病理；妊娠期高血压疾病的分类；早产、过期妊娠的定义、病因、临床表现、处理原则及整体护理。 </w:t>
      </w:r>
    </w:p>
    <w:p w14:paraId="7DC8904D">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3.了解妊娠剧吐的临床表现、处理原则及整体护理；妊娠期高血压疾病的定义、对母儿的影响。</w:t>
      </w:r>
    </w:p>
    <w:p w14:paraId="301E4815">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第九章  胎盘与胎膜异常</w:t>
      </w:r>
    </w:p>
    <w:p w14:paraId="5400D5A0">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1.掌握前置胎盘的定义、病因、分类、临床表现、辅助检查、处理原则及整体护理；胎盘早剥的临床表现、辅助检查、处理原则及整体护理。</w:t>
      </w:r>
    </w:p>
    <w:p w14:paraId="20266735">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2.熟悉胎盘早剥的定义、病因、病理及分类；胎膜早破的临床表现、处理原则及整体护理；前置胎盘和胎盘早剥的鉴别。</w:t>
      </w:r>
    </w:p>
    <w:p w14:paraId="6D38E4DE">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3.了解胎膜早破的定义、病因。</w:t>
      </w:r>
    </w:p>
    <w:p w14:paraId="3F637445">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第十章  脐带与羊水量异常</w:t>
      </w:r>
    </w:p>
    <w:p w14:paraId="1308262D">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1.掌握羊水过多、羊水过少的定义。</w:t>
      </w:r>
    </w:p>
    <w:p w14:paraId="3FA6F120">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2.熟悉羊水过多、羊水过少的病因、临床表现、处理原则及整体护理。</w:t>
      </w:r>
    </w:p>
    <w:p w14:paraId="170B0B6B">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3.了解脐带异常的病因、分类、临床表现、处理原则及整体护理。</w:t>
      </w:r>
    </w:p>
    <w:p w14:paraId="268CA6E9">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第十一章  胎儿异常及多胎妊娠</w:t>
      </w:r>
    </w:p>
    <w:p w14:paraId="229ED305">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1.掌握巨大胎儿的定义、病因、临床表现、处理原则及整体护理。 </w:t>
      </w:r>
    </w:p>
    <w:p w14:paraId="52F88A7C">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2.熟悉胎儿窘迫的定义、病因、临床表现、处理原则及整体护理；胎儿生长受限的定义、病因、临床表现、处理原则及整体护理；多胎妊娠的定义、分类、临床表现、处理原则及整体护理。</w:t>
      </w:r>
    </w:p>
    <w:p w14:paraId="705EE98A">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3.了解胎儿先天畸形的病因、分类、临床表现、辅助检查、处理原则及整体护理；死胎的病因、临床表现、处理原则及整体护理。</w:t>
      </w:r>
    </w:p>
    <w:p w14:paraId="1CD854DC">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第十二章  妊娠合并症</w:t>
      </w:r>
    </w:p>
    <w:p w14:paraId="780A3182">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1.掌握妊娠、分娩对心脏病的影响；妊娠合并心脏病的临床表现、处理原则及整体护理；妊娠合并病毒性肝炎的临床表现、处理原则及整体护理；糖尿病对母儿的影响；妊娠合并糖尿病的临床表现、处理原则及整体护理。     </w:t>
      </w:r>
    </w:p>
    <w:p w14:paraId="1FA4FDF5">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2.熟悉心脏病对妊娠、分娩的影响；心脏病心功能分级；病毒性肝炎对妊娠、分娩的影响；妊娠合并缺铁性贫血的临床表现、处理原则及整体护理；妊娠合并急性阑尾炎的临床表现、处理原则及整体护理。 </w:t>
      </w:r>
    </w:p>
    <w:p w14:paraId="663CD976">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妊娠合并心脏病的种类；妊娠、分娩对病毒性肝炎的影响；妊娠、分娩对糖尿病的影响；妊娠和贫血两者的相互影响；妊娠期阑尾位置的变化；妊娠期阑尾的特点；妊娠合并急性阑尾炎对孕产妇的影响；急性阑尾炎对胎儿的影响。</w:t>
      </w:r>
    </w:p>
    <w:p w14:paraId="1ECD8FAB">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第十三章  高危妊娠的识别与管理</w:t>
      </w:r>
    </w:p>
    <w:p w14:paraId="24ACD85F">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1.熟悉高危妊娠的病因、临床表现、处理原则及整体护理；高危妊娠的识别。</w:t>
      </w:r>
    </w:p>
    <w:p w14:paraId="18F81FD9">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2.了解高危妊娠人群。</w:t>
      </w:r>
    </w:p>
    <w:p w14:paraId="7357A0F0">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第十四章  异常分娩</w:t>
      </w:r>
    </w:p>
    <w:p w14:paraId="31C97537">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1.掌握协调性宫缩乏力、滞产、第二产程延长、潜伏期延长、活跃期延长、活跃期停滞、胎头下降停滞、急产的概念；产力异常的病因、临床表现、处理原则、护理措施；产道异常的临床表现、处理原则、护理措施。 </w:t>
      </w:r>
    </w:p>
    <w:p w14:paraId="127B8588">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2.熟悉产力异常的分类、对母儿的影响、护理诊断；产道异常的分类、对母儿的影响、护理诊断；臀位的分类、临床表现、诊断、分娩机制、处理原则及护理配合。</w:t>
      </w:r>
    </w:p>
    <w:p w14:paraId="08EE8EF2">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3.了解产力异常的概念；胎位异常的常见原因、临床表现、处理原则及护理配合；急产的处理要点；产力异常、产道异常、胎位及胎儿发育异常对分娩的影响； </w:t>
      </w:r>
    </w:p>
    <w:p w14:paraId="34485268">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第十五章  分娩期并发症</w:t>
      </w:r>
    </w:p>
    <w:p w14:paraId="2AD382C0">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1.掌握产后出血的定义、病因、临床表现、处理原则及整体护理。 </w:t>
      </w:r>
    </w:p>
    <w:p w14:paraId="1BDD4AB6">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2.熟悉羊水栓塞的定义、病因、病理、临床表现、处理原则及整体护理；子宫破裂的定义、病因、分类、临床表现、处理原则及整体护理。</w:t>
      </w:r>
    </w:p>
    <w:p w14:paraId="52F552CB">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第十六章  异常产褥</w:t>
      </w:r>
    </w:p>
    <w:p w14:paraId="70326D7E">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1.掌握产褥感染的概念；产褥感染与产褥病率的区别。 </w:t>
      </w:r>
    </w:p>
    <w:p w14:paraId="3A3FAE51">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2.熟悉病因、临床表现、处理原则及整体护理；晚期产后出血的定义、病因、临床表现、处理原则及整体护理。 </w:t>
      </w:r>
    </w:p>
    <w:p w14:paraId="5CC27209">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3.了解产后抑郁症的病因、临床表现、处理原则及整体护理。</w:t>
      </w:r>
    </w:p>
    <w:p w14:paraId="6EF5B853">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第十七章  助产技术</w:t>
      </w:r>
    </w:p>
    <w:p w14:paraId="1B7C2C11">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1.熟悉会阴切开及缝合术的适应证、手术步骤、术后护理及注意事项；胎头吸引术的适应证、手术步骤、术后护理及注意事项。</w:t>
      </w:r>
    </w:p>
    <w:p w14:paraId="5D7AC62E">
      <w:pPr>
        <w:spacing w:line="360" w:lineRule="auto"/>
        <w:ind w:firstLine="560" w:firstLineChars="200"/>
      </w:pPr>
      <w:r>
        <w:rPr>
          <w:rFonts w:hint="eastAsia" w:ascii="仿宋_GB2312" w:hAnsi="宋体" w:eastAsia="仿宋_GB2312"/>
          <w:sz w:val="28"/>
          <w:szCs w:val="28"/>
        </w:rPr>
        <w:t>2.了解产钳术的适应证、手术步骤、术后护理及注意事项；人工剥离胎盘术的适应证、手术步骤、术后护理及注意事项；剖宫产的适应证、手术步骤、术后护理及注意事项。</w:t>
      </w:r>
    </w:p>
    <w:p w14:paraId="325A19C9">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第十八章  避孕节育及其相关技术</w:t>
      </w:r>
    </w:p>
    <w:p w14:paraId="0871112F">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1.掌握宫内节育器的副作用、并发症及其护理。</w:t>
      </w:r>
    </w:p>
    <w:p w14:paraId="5B143871">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2.熟悉人工流产护理要点、并发症、副作用及防治；计划生育措施的选择。 </w:t>
      </w:r>
    </w:p>
    <w:p w14:paraId="434B0355">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3.了解激素避孕的副作用及处理；输卵管绝育术的护理要点；引产护理要点。</w:t>
      </w:r>
    </w:p>
    <w:p w14:paraId="5E2B81E3">
      <w:pPr>
        <w:spacing w:line="360" w:lineRule="auto"/>
        <w:jc w:val="center"/>
        <w:rPr>
          <w:rFonts w:ascii="仿宋_GB2312" w:hAnsi="宋体" w:eastAsia="仿宋_GB2312"/>
          <w:b/>
          <w:sz w:val="28"/>
          <w:szCs w:val="28"/>
        </w:rPr>
      </w:pPr>
      <w:r>
        <w:rPr>
          <w:rFonts w:hint="eastAsia" w:ascii="仿宋_GB2312" w:hAnsi="宋体" w:eastAsia="仿宋_GB2312"/>
          <w:b/>
          <w:sz w:val="28"/>
          <w:szCs w:val="28"/>
        </w:rPr>
        <w:t>第十九章  产房安全与质量管理</w:t>
      </w:r>
    </w:p>
    <w:p w14:paraId="020864A5">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 xml:space="preserve">1.熟悉产房安全管理的内容。 </w:t>
      </w:r>
    </w:p>
    <w:p w14:paraId="6C078E9E">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2.了解产房质量管理标准和方法。</w:t>
      </w:r>
    </w:p>
    <w:p w14:paraId="6561463A">
      <w:pPr>
        <w:spacing w:line="360" w:lineRule="auto"/>
        <w:rPr>
          <w:rFonts w:ascii="仿宋_GB2312" w:hAnsi="宋体" w:eastAsia="仿宋_GB2312"/>
          <w:sz w:val="28"/>
          <w:szCs w:val="28"/>
        </w:rPr>
      </w:pPr>
    </w:p>
    <w:p w14:paraId="0700B934">
      <w:pPr>
        <w:spacing w:line="360" w:lineRule="auto"/>
        <w:jc w:val="center"/>
        <w:rPr>
          <w:rFonts w:ascii="仿宋_GB2312" w:hAnsi="宋体" w:eastAsia="仿宋_GB2312" w:cs="宋体"/>
          <w:b/>
          <w:kern w:val="0"/>
          <w:sz w:val="28"/>
          <w:szCs w:val="28"/>
        </w:rPr>
      </w:pPr>
      <w:r>
        <w:rPr>
          <w:rFonts w:hint="eastAsia" w:ascii="仿宋_GB2312" w:hAnsi="宋体" w:eastAsia="仿宋_GB2312" w:cs="宋体"/>
          <w:b/>
          <w:kern w:val="0"/>
          <w:sz w:val="28"/>
          <w:szCs w:val="28"/>
        </w:rPr>
        <w:t>参考书</w:t>
      </w:r>
    </w:p>
    <w:p w14:paraId="7BF031C7">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1</w:t>
      </w:r>
      <w:r>
        <w:rPr>
          <w:rFonts w:ascii="仿宋_GB2312" w:hAnsi="宋体" w:eastAsia="仿宋_GB2312"/>
          <w:sz w:val="28"/>
          <w:szCs w:val="28"/>
        </w:rPr>
        <w:t>.</w:t>
      </w:r>
      <w:r>
        <w:rPr>
          <w:rFonts w:hint="eastAsia" w:ascii="仿宋_GB2312" w:hAnsi="宋体" w:eastAsia="仿宋_GB2312"/>
          <w:sz w:val="28"/>
          <w:szCs w:val="28"/>
        </w:rPr>
        <w:t>生理学</w:t>
      </w:r>
    </w:p>
    <w:p w14:paraId="31376F26">
      <w:pPr>
        <w:spacing w:line="360" w:lineRule="auto"/>
        <w:ind w:firstLine="560" w:firstLineChars="200"/>
        <w:rPr>
          <w:rFonts w:hint="eastAsia" w:ascii="仿宋_GB2312" w:hAnsi="宋体" w:eastAsia="仿宋_GB2312"/>
          <w:sz w:val="28"/>
          <w:szCs w:val="28"/>
        </w:rPr>
      </w:pPr>
      <w:r>
        <w:rPr>
          <w:rFonts w:hint="eastAsia" w:ascii="仿宋_GB2312" w:hAnsi="宋体" w:eastAsia="仿宋_GB2312"/>
          <w:sz w:val="28"/>
          <w:szCs w:val="28"/>
        </w:rPr>
        <w:t>《生理学》.人民卫生出版社,20</w:t>
      </w:r>
      <w:r>
        <w:rPr>
          <w:rFonts w:hint="eastAsia" w:ascii="仿宋_GB2312" w:hAnsi="宋体" w:eastAsia="仿宋_GB2312"/>
          <w:sz w:val="28"/>
          <w:szCs w:val="28"/>
          <w:lang w:val="en-US" w:eastAsia="zh-CN"/>
        </w:rPr>
        <w:t>18</w:t>
      </w:r>
      <w:r>
        <w:rPr>
          <w:rFonts w:hint="eastAsia" w:ascii="仿宋_GB2312" w:hAnsi="宋体" w:eastAsia="仿宋_GB2312"/>
          <w:sz w:val="28"/>
          <w:szCs w:val="28"/>
        </w:rPr>
        <w:t>年1</w:t>
      </w:r>
      <w:r>
        <w:rPr>
          <w:rFonts w:hint="eastAsia" w:ascii="仿宋_GB2312" w:hAnsi="宋体" w:eastAsia="仿宋_GB2312"/>
          <w:sz w:val="28"/>
          <w:szCs w:val="28"/>
          <w:lang w:val="en-US" w:eastAsia="zh-CN"/>
        </w:rPr>
        <w:t>2</w:t>
      </w:r>
      <w:r>
        <w:rPr>
          <w:rFonts w:hint="eastAsia" w:ascii="仿宋_GB2312" w:hAnsi="宋体" w:eastAsia="仿宋_GB2312"/>
          <w:sz w:val="28"/>
          <w:szCs w:val="28"/>
        </w:rPr>
        <w:t>月/第2版.主编,杨桂染.</w:t>
      </w:r>
    </w:p>
    <w:p w14:paraId="31602E72">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2</w:t>
      </w:r>
      <w:r>
        <w:rPr>
          <w:rFonts w:ascii="仿宋_GB2312" w:hAnsi="宋体" w:eastAsia="仿宋_GB2312"/>
          <w:sz w:val="28"/>
          <w:szCs w:val="28"/>
        </w:rPr>
        <w:t>.</w:t>
      </w:r>
      <w:r>
        <w:rPr>
          <w:rFonts w:hint="eastAsia" w:ascii="仿宋_GB2312" w:hAnsi="宋体" w:eastAsia="仿宋_GB2312"/>
          <w:sz w:val="28"/>
          <w:szCs w:val="28"/>
        </w:rPr>
        <w:t>助产学</w:t>
      </w:r>
    </w:p>
    <w:p w14:paraId="40CEE95C">
      <w:pPr>
        <w:spacing w:line="360" w:lineRule="auto"/>
        <w:ind w:firstLine="560" w:firstLineChars="200"/>
        <w:rPr>
          <w:rFonts w:ascii="仿宋_GB2312" w:hAnsi="宋体" w:eastAsia="仿宋_GB2312"/>
          <w:sz w:val="28"/>
          <w:szCs w:val="28"/>
        </w:rPr>
      </w:pPr>
      <w:r>
        <w:rPr>
          <w:rFonts w:hint="eastAsia" w:ascii="仿宋_GB2312" w:hAnsi="宋体" w:eastAsia="仿宋_GB2312"/>
          <w:sz w:val="28"/>
          <w:szCs w:val="28"/>
        </w:rPr>
        <w:t>《助产学》</w:t>
      </w:r>
      <w:r>
        <w:rPr>
          <w:rFonts w:ascii="仿宋_GB2312" w:hAnsi="宋体" w:eastAsia="仿宋_GB2312"/>
          <w:sz w:val="28"/>
          <w:szCs w:val="28"/>
        </w:rPr>
        <w:t>.</w:t>
      </w:r>
      <w:r>
        <w:rPr>
          <w:rFonts w:hint="eastAsia" w:ascii="仿宋_GB2312" w:hAnsi="宋体" w:eastAsia="仿宋_GB2312"/>
          <w:sz w:val="28"/>
          <w:szCs w:val="28"/>
        </w:rPr>
        <w:t>人民卫生出版社，2019年2月/第2版</w:t>
      </w:r>
      <w:bookmarkStart w:id="0" w:name="_GoBack"/>
      <w:bookmarkEnd w:id="0"/>
      <w:r>
        <w:rPr>
          <w:rFonts w:ascii="仿宋_GB2312" w:hAnsi="宋体" w:eastAsia="仿宋_GB2312"/>
          <w:sz w:val="28"/>
          <w:szCs w:val="28"/>
        </w:rPr>
        <w:t>.</w:t>
      </w:r>
      <w:r>
        <w:rPr>
          <w:rFonts w:hint="eastAsia" w:ascii="仿宋_GB2312" w:hAnsi="宋体" w:eastAsia="仿宋_GB2312"/>
          <w:sz w:val="28"/>
          <w:szCs w:val="28"/>
        </w:rPr>
        <w:t>主编，魏碧蓉.</w:t>
      </w:r>
    </w:p>
    <w:sectPr>
      <w:footerReference r:id="rId3" w:type="default"/>
      <w:footerReference r:id="rId4" w:type="even"/>
      <w:pgSz w:w="11907" w:h="16840"/>
      <w:pgMar w:top="1134" w:right="1077" w:bottom="1134" w:left="1077"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F179B">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FED2B">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14:paraId="14FAC8BA">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06FC1"/>
    <w:multiLevelType w:val="singleLevel"/>
    <w:tmpl w:val="58606FC1"/>
    <w:lvl w:ilvl="0" w:tentative="0">
      <w:start w:val="5"/>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lmYjkyYmFiMjZhNjkwOTdiODBlYzAxZWY0MGRmMWYifQ=="/>
  </w:docVars>
  <w:rsids>
    <w:rsidRoot w:val="00341269"/>
    <w:rsid w:val="000105FA"/>
    <w:rsid w:val="000148C8"/>
    <w:rsid w:val="0005786C"/>
    <w:rsid w:val="0014204F"/>
    <w:rsid w:val="0016465B"/>
    <w:rsid w:val="001A59DD"/>
    <w:rsid w:val="001E266E"/>
    <w:rsid w:val="00213CC1"/>
    <w:rsid w:val="00257C41"/>
    <w:rsid w:val="00281794"/>
    <w:rsid w:val="002B0E9B"/>
    <w:rsid w:val="00325481"/>
    <w:rsid w:val="00340845"/>
    <w:rsid w:val="00341269"/>
    <w:rsid w:val="00341C4D"/>
    <w:rsid w:val="00352468"/>
    <w:rsid w:val="003760E4"/>
    <w:rsid w:val="003816B7"/>
    <w:rsid w:val="003871EF"/>
    <w:rsid w:val="003B5E02"/>
    <w:rsid w:val="003E0F9F"/>
    <w:rsid w:val="003F5CD6"/>
    <w:rsid w:val="0040409F"/>
    <w:rsid w:val="004419B3"/>
    <w:rsid w:val="00500799"/>
    <w:rsid w:val="0052125D"/>
    <w:rsid w:val="005422CD"/>
    <w:rsid w:val="005711A3"/>
    <w:rsid w:val="00611B95"/>
    <w:rsid w:val="00656E5D"/>
    <w:rsid w:val="006A3C3F"/>
    <w:rsid w:val="006C3F96"/>
    <w:rsid w:val="006C7B7E"/>
    <w:rsid w:val="00710DCE"/>
    <w:rsid w:val="0077668E"/>
    <w:rsid w:val="0079398C"/>
    <w:rsid w:val="0080195D"/>
    <w:rsid w:val="008109F0"/>
    <w:rsid w:val="00842CF0"/>
    <w:rsid w:val="008842E1"/>
    <w:rsid w:val="008C035E"/>
    <w:rsid w:val="008D06F0"/>
    <w:rsid w:val="008E026F"/>
    <w:rsid w:val="00954895"/>
    <w:rsid w:val="0096141C"/>
    <w:rsid w:val="00967887"/>
    <w:rsid w:val="0098320B"/>
    <w:rsid w:val="009953E0"/>
    <w:rsid w:val="00A25262"/>
    <w:rsid w:val="00A2750F"/>
    <w:rsid w:val="00AA7369"/>
    <w:rsid w:val="00B07D49"/>
    <w:rsid w:val="00B94496"/>
    <w:rsid w:val="00BA2E8F"/>
    <w:rsid w:val="00BA3430"/>
    <w:rsid w:val="00BB440E"/>
    <w:rsid w:val="00BC45B1"/>
    <w:rsid w:val="00BD0771"/>
    <w:rsid w:val="00C10C07"/>
    <w:rsid w:val="00C37E33"/>
    <w:rsid w:val="00C410AA"/>
    <w:rsid w:val="00C468E3"/>
    <w:rsid w:val="00C47F57"/>
    <w:rsid w:val="00C8062B"/>
    <w:rsid w:val="00CD2591"/>
    <w:rsid w:val="00D26710"/>
    <w:rsid w:val="00D34CF1"/>
    <w:rsid w:val="00D3756A"/>
    <w:rsid w:val="00D55EF0"/>
    <w:rsid w:val="00D67FFE"/>
    <w:rsid w:val="00D979A9"/>
    <w:rsid w:val="00DC4D36"/>
    <w:rsid w:val="00DF1EF1"/>
    <w:rsid w:val="00DF4EAF"/>
    <w:rsid w:val="00E06C9E"/>
    <w:rsid w:val="00E44889"/>
    <w:rsid w:val="00E578C4"/>
    <w:rsid w:val="00E74A21"/>
    <w:rsid w:val="00E8595D"/>
    <w:rsid w:val="00E96BBD"/>
    <w:rsid w:val="00EA13EA"/>
    <w:rsid w:val="00F76B72"/>
    <w:rsid w:val="00F865AC"/>
    <w:rsid w:val="00FB3632"/>
    <w:rsid w:val="00FE1ACA"/>
    <w:rsid w:val="149A2EC5"/>
    <w:rsid w:val="1D1C7EA3"/>
    <w:rsid w:val="243F4D9A"/>
    <w:rsid w:val="328E4EC3"/>
    <w:rsid w:val="46383D18"/>
    <w:rsid w:val="4CD345D0"/>
    <w:rsid w:val="5C5134BF"/>
    <w:rsid w:val="73613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0"/>
    <w:pPr>
      <w:tabs>
        <w:tab w:val="center" w:pos="4153"/>
        <w:tab w:val="right" w:pos="8306"/>
      </w:tabs>
      <w:snapToGrid w:val="0"/>
      <w:jc w:val="left"/>
    </w:pPr>
    <w:rPr>
      <w:sz w:val="18"/>
      <w:szCs w:val="18"/>
    </w:rPr>
  </w:style>
  <w:style w:type="character" w:styleId="5">
    <w:name w:val="page number"/>
    <w:basedOn w:val="4"/>
    <w:autoRedefine/>
    <w:qFormat/>
    <w:uiPriority w:val="0"/>
  </w:style>
  <w:style w:type="character" w:customStyle="1" w:styleId="6">
    <w:name w:val="页脚 字符"/>
    <w:basedOn w:val="4"/>
    <w:link w:val="2"/>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Pages>
  <Words>4768</Words>
  <Characters>4895</Characters>
  <Lines>36</Lines>
  <Paragraphs>10</Paragraphs>
  <TotalTime>138</TotalTime>
  <ScaleCrop>false</ScaleCrop>
  <LinksUpToDate>false</LinksUpToDate>
  <CharactersWithSpaces>4999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2019-11-29T08:02:00Z</dcterms:created>
  <dc:creator>MISS ZHENG</dc:creator>
  <cp:lastModifiedBy>小童</cp:lastModifiedBy>
  <dcterms:modified xsi:type="dcterms:W3CDTF">2025-01-23T03:07:12Z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D940D572BDCE40E89D19079A6147505E</vt:lpwstr>
  </property>
  <property fmtid="{D5CDD505-2E9C-101B-9397-08002B2CF9AE}" pid="4" name="KSOTemplateDocerSaveRecord">
    <vt:lpwstr>eyJoZGlkIjoiNjlmYjkyYmFiMjZhNjkwOTdiODBlYzAxZWY0MGRmMWYiLCJ1c2VySWQiOiIzMzA5NTgwNTIifQ==</vt:lpwstr>
  </property>
</Properties>
</file>