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7F" w:rsidRPr="0066127F" w:rsidRDefault="00EB7EA8" w:rsidP="0066127F">
      <w:pPr>
        <w:adjustRightInd/>
        <w:snapToGrid/>
        <w:contextualSpacing/>
        <w:jc w:val="center"/>
        <w:rPr>
          <w:rFonts w:ascii="华文中宋" w:eastAsia="华文中宋" w:hAnsi="华文中宋" w:cs="STZhongsong" w:hint="eastAsia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 w:rsidRPr="0066127F">
        <w:rPr>
          <w:rFonts w:ascii="华文中宋" w:eastAsia="华文中宋" w:hAnsi="华文中宋" w:cs="STZhongsong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202</w:t>
      </w:r>
      <w:r w:rsidRPr="0066127F">
        <w:rPr>
          <w:rFonts w:ascii="华文中宋" w:eastAsia="华文中宋" w:hAnsi="华文中宋" w:cs="STZhongsong" w:hint="eastAsia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3</w:t>
      </w:r>
      <w:r w:rsidR="00803F7E" w:rsidRPr="0066127F">
        <w:rPr>
          <w:rFonts w:ascii="华文中宋" w:eastAsia="华文中宋" w:hAnsi="华文中宋" w:cs="STZhongsong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年上海体育学院报名</w:t>
      </w:r>
      <w:r w:rsidR="00803F7E" w:rsidRPr="0066127F">
        <w:rPr>
          <w:rFonts w:ascii="华文中宋" w:eastAsia="华文中宋" w:hAnsi="华文中宋" w:cs="STZhongsong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申请表</w:t>
      </w:r>
    </w:p>
    <w:p w:rsidR="009258AF" w:rsidRPr="0066127F" w:rsidRDefault="00803F7E" w:rsidP="0066127F">
      <w:pPr>
        <w:adjustRightInd/>
        <w:snapToGrid/>
        <w:contextualSpacing/>
        <w:jc w:val="center"/>
        <w:rPr>
          <w:rFonts w:ascii="华文中宋" w:eastAsia="华文中宋" w:hAnsi="华文中宋" w:cs="STZhongsong" w:hint="eastAsia"/>
          <w:spacing w:val="11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 w:rsidRPr="0066127F">
        <w:rPr>
          <w:rFonts w:ascii="华文中宋" w:eastAsia="华文中宋" w:hAnsi="华文中宋" w:cs="STZhongsong"/>
          <w:spacing w:val="19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</w:t>
      </w:r>
      <w:r w:rsidRPr="0066127F">
        <w:rPr>
          <w:rFonts w:ascii="华文中宋" w:eastAsia="华文中宋" w:hAnsi="华文中宋" w:cs="STZhongsong"/>
          <w:spacing w:val="11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二级及以上运动员报考普通类专业</w:t>
      </w:r>
      <w:r w:rsidRPr="0066127F">
        <w:rPr>
          <w:rFonts w:ascii="华文中宋" w:eastAsia="华文中宋" w:hAnsi="华文中宋" w:cs="STZhongsong"/>
          <w:spacing w:val="11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 w:rsidR="0066127F" w:rsidRPr="0066127F" w:rsidRDefault="0066127F" w:rsidP="0066127F">
      <w:pPr>
        <w:tabs>
          <w:tab w:val="left" w:pos="2316"/>
        </w:tabs>
        <w:adjustRightInd/>
        <w:snapToGrid/>
        <w:contextualSpacing/>
        <w:rPr>
          <w:rFonts w:ascii="仿宋" w:eastAsia="仿宋" w:hAnsi="仿宋" w:hint="eastAsia"/>
        </w:rPr>
      </w:pPr>
    </w:p>
    <w:tbl>
      <w:tblPr>
        <w:tblStyle w:val="TableNormal"/>
        <w:tblW w:w="99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284"/>
        <w:gridCol w:w="1790"/>
        <w:gridCol w:w="1432"/>
        <w:gridCol w:w="128"/>
        <w:gridCol w:w="2740"/>
      </w:tblGrid>
      <w:tr w:rsidR="009258AF" w:rsidRPr="0066127F" w:rsidTr="0066127F">
        <w:trPr>
          <w:trHeight w:val="680"/>
        </w:trPr>
        <w:tc>
          <w:tcPr>
            <w:tcW w:w="1565" w:type="dxa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姓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名</w:t>
            </w:r>
          </w:p>
        </w:tc>
        <w:tc>
          <w:tcPr>
            <w:tcW w:w="2284" w:type="dxa"/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0" w:type="dxa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性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别</w:t>
            </w:r>
          </w:p>
        </w:tc>
        <w:tc>
          <w:tcPr>
            <w:tcW w:w="1432" w:type="dxa"/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68" w:type="dxa"/>
            <w:gridSpan w:val="2"/>
            <w:vMerge w:val="restart"/>
            <w:tcBorders>
              <w:bottom w:val="none" w:sz="2" w:space="0" w:color="000000"/>
            </w:tcBorders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4"/>
                <w:sz w:val="28"/>
                <w:szCs w:val="28"/>
              </w:rPr>
              <w:t>免</w:t>
            </w: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冠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二寸彩照</w:t>
            </w: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5506" w:type="dxa"/>
            <w:gridSpan w:val="3"/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68" w:type="dxa"/>
            <w:gridSpan w:val="2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4"/>
                <w:sz w:val="28"/>
                <w:szCs w:val="28"/>
              </w:rPr>
              <w:t>高</w:t>
            </w: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考报名号</w:t>
            </w:r>
          </w:p>
        </w:tc>
        <w:tc>
          <w:tcPr>
            <w:tcW w:w="5506" w:type="dxa"/>
            <w:gridSpan w:val="3"/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68" w:type="dxa"/>
            <w:gridSpan w:val="2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Align w:val="center"/>
          </w:tcPr>
          <w:p w:rsid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报考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第一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专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业志愿</w:t>
            </w:r>
          </w:p>
        </w:tc>
        <w:tc>
          <w:tcPr>
            <w:tcW w:w="2284" w:type="dxa"/>
            <w:tcBorders>
              <w:right w:val="none" w:sz="8" w:space="0" w:color="000000"/>
            </w:tcBorders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7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7"/>
                <w:sz w:val="28"/>
                <w:szCs w:val="28"/>
              </w:rPr>
              <w:t>新闻学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9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8"/>
                <w:sz w:val="28"/>
                <w:szCs w:val="28"/>
              </w:rPr>
              <w:t>英语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7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5"/>
                <w:sz w:val="28"/>
                <w:szCs w:val="28"/>
              </w:rPr>
              <w:t>汉语国际教育</w:t>
            </w:r>
          </w:p>
        </w:tc>
        <w:tc>
          <w:tcPr>
            <w:tcW w:w="3222" w:type="dxa"/>
            <w:gridSpan w:val="2"/>
            <w:tcBorders>
              <w:left w:val="none" w:sz="8" w:space="0" w:color="000000"/>
            </w:tcBorders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7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6"/>
                <w:sz w:val="28"/>
                <w:szCs w:val="28"/>
              </w:rPr>
              <w:t>医学技术类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7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6"/>
                <w:sz w:val="28"/>
                <w:szCs w:val="28"/>
              </w:rPr>
              <w:t>工商管理类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6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6"/>
                <w:sz w:val="28"/>
                <w:szCs w:val="28"/>
              </w:rPr>
              <w:t>数</w:t>
            </w: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据科学与大数据技术</w:t>
            </w:r>
          </w:p>
        </w:tc>
        <w:tc>
          <w:tcPr>
            <w:tcW w:w="2868" w:type="dxa"/>
            <w:gridSpan w:val="2"/>
            <w:vMerge/>
            <w:tcBorders>
              <w:top w:val="none" w:sz="2" w:space="0" w:color="000000"/>
            </w:tcBorders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rPr>
                <w:rFonts w:ascii="仿宋" w:eastAsia="仿宋" w:hAnsi="仿宋"/>
              </w:rPr>
            </w:pP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生源省市</w:t>
            </w:r>
          </w:p>
        </w:tc>
        <w:tc>
          <w:tcPr>
            <w:tcW w:w="8374" w:type="dxa"/>
            <w:gridSpan w:val="5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山西</w:t>
            </w:r>
            <w:r w:rsidR="005979C0" w:rsidRPr="0066127F">
              <w:rPr>
                <w:rFonts w:ascii="仿宋" w:eastAsia="仿宋" w:hAnsi="仿宋" w:cs="宋体" w:hint="eastAsia"/>
                <w:spacing w:val="-2"/>
                <w:sz w:val="28"/>
                <w:szCs w:val="28"/>
              </w:rPr>
              <w:t xml:space="preserve"> 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安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徽</w:t>
            </w:r>
            <w:r w:rsidR="005979C0" w:rsidRPr="0066127F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 xml:space="preserve"> 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江西</w:t>
            </w:r>
            <w:r w:rsidR="005979C0" w:rsidRPr="0066127F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 xml:space="preserve"> 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河南</w:t>
            </w:r>
            <w:r w:rsidR="005979C0" w:rsidRPr="0066127F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 xml:space="preserve"> 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广西</w:t>
            </w:r>
            <w:r w:rsidR="005979C0" w:rsidRPr="0066127F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 xml:space="preserve"> 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四川</w:t>
            </w:r>
            <w:r w:rsidR="005979C0" w:rsidRPr="0066127F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 xml:space="preserve"> 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贵州</w:t>
            </w:r>
            <w:r w:rsidR="005979C0" w:rsidRPr="0066127F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 xml:space="preserve"> 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云南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6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5"/>
                <w:sz w:val="28"/>
                <w:szCs w:val="28"/>
              </w:rPr>
              <w:t>江</w:t>
            </w: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苏</w:t>
            </w:r>
            <w:r w:rsidR="005979C0" w:rsidRPr="0066127F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 xml:space="preserve"> </w:t>
            </w: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湖南</w:t>
            </w:r>
            <w:r w:rsidR="005979C0" w:rsidRPr="0066127F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 xml:space="preserve"> </w:t>
            </w: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广东</w:t>
            </w: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报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考科类</w:t>
            </w:r>
          </w:p>
        </w:tc>
        <w:tc>
          <w:tcPr>
            <w:tcW w:w="8374" w:type="dxa"/>
            <w:gridSpan w:val="5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文史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/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历史类</w:t>
            </w:r>
            <w:r w:rsidR="00690C6E" w:rsidRPr="0066127F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 xml:space="preserve">     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理工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/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物理类</w:t>
            </w:r>
            <w:r w:rsidR="00690C6E" w:rsidRPr="0066127F">
              <w:rPr>
                <w:rFonts w:ascii="仿宋" w:eastAsia="仿宋" w:hAnsi="仿宋" w:cs="宋体" w:hint="eastAsia"/>
                <w:spacing w:val="-1"/>
                <w:sz w:val="28"/>
                <w:szCs w:val="28"/>
              </w:rPr>
              <w:t xml:space="preserve">     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综合改革</w:t>
            </w: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联系电话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1</w:t>
            </w:r>
          </w:p>
        </w:tc>
        <w:tc>
          <w:tcPr>
            <w:tcW w:w="4074" w:type="dxa"/>
            <w:gridSpan w:val="2"/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联系电话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2</w:t>
            </w:r>
          </w:p>
        </w:tc>
        <w:tc>
          <w:tcPr>
            <w:tcW w:w="2740" w:type="dxa"/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就读学校</w:t>
            </w:r>
          </w:p>
        </w:tc>
        <w:tc>
          <w:tcPr>
            <w:tcW w:w="4074" w:type="dxa"/>
            <w:gridSpan w:val="2"/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高考总分</w:t>
            </w:r>
          </w:p>
        </w:tc>
        <w:tc>
          <w:tcPr>
            <w:tcW w:w="2740" w:type="dxa"/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Merge w:val="restart"/>
            <w:tcBorders>
              <w:bottom w:val="none" w:sz="2" w:space="0" w:color="000000"/>
            </w:tcBorders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运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动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4"/>
                <w:sz w:val="28"/>
                <w:szCs w:val="28"/>
              </w:rPr>
              <w:t>技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术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等级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信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息</w:t>
            </w:r>
          </w:p>
        </w:tc>
        <w:tc>
          <w:tcPr>
            <w:tcW w:w="4074" w:type="dxa"/>
            <w:gridSpan w:val="2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证书编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号：</w:t>
            </w:r>
          </w:p>
        </w:tc>
        <w:tc>
          <w:tcPr>
            <w:tcW w:w="4300" w:type="dxa"/>
            <w:gridSpan w:val="3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运动项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目：</w:t>
            </w: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374" w:type="dxa"/>
            <w:gridSpan w:val="5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8"/>
                <w:sz w:val="28"/>
                <w:szCs w:val="28"/>
              </w:rPr>
              <w:t>运动等级</w:t>
            </w:r>
            <w:r w:rsidRPr="0066127F">
              <w:rPr>
                <w:rFonts w:ascii="仿宋" w:eastAsia="仿宋" w:hAnsi="仿宋" w:cs="宋体"/>
                <w:spacing w:val="-6"/>
                <w:sz w:val="28"/>
                <w:szCs w:val="28"/>
              </w:rPr>
              <w:t>：</w:t>
            </w:r>
            <w:r w:rsidRPr="0066127F">
              <w:rPr>
                <w:rFonts w:ascii="仿宋" w:eastAsia="仿宋" w:hAnsi="仿宋" w:cs="宋体"/>
                <w:spacing w:val="-4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4"/>
                <w:sz w:val="28"/>
                <w:szCs w:val="28"/>
              </w:rPr>
              <w:t>二级运动员</w:t>
            </w:r>
            <w:r w:rsidR="0066127F">
              <w:rPr>
                <w:rFonts w:ascii="仿宋" w:eastAsia="仿宋" w:hAnsi="仿宋" w:cs="宋体" w:hint="eastAsia"/>
                <w:spacing w:val="-4"/>
                <w:sz w:val="28"/>
                <w:szCs w:val="28"/>
              </w:rPr>
              <w:t xml:space="preserve">     </w:t>
            </w:r>
            <w:r w:rsidRPr="0066127F">
              <w:rPr>
                <w:rFonts w:ascii="仿宋" w:eastAsia="仿宋" w:hAnsi="仿宋" w:cs="宋体"/>
                <w:spacing w:val="-4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4"/>
                <w:sz w:val="28"/>
                <w:szCs w:val="28"/>
              </w:rPr>
              <w:t>一级运动员</w:t>
            </w:r>
            <w:r w:rsidR="0066127F">
              <w:rPr>
                <w:rFonts w:ascii="仿宋" w:eastAsia="仿宋" w:hAnsi="仿宋" w:cs="宋体" w:hint="eastAsia"/>
                <w:spacing w:val="-4"/>
                <w:sz w:val="28"/>
                <w:szCs w:val="28"/>
              </w:rPr>
              <w:t xml:space="preserve">     </w:t>
            </w:r>
            <w:r w:rsidRPr="0066127F">
              <w:rPr>
                <w:rFonts w:ascii="仿宋" w:eastAsia="仿宋" w:hAnsi="仿宋" w:cs="宋体"/>
                <w:spacing w:val="-4"/>
                <w:sz w:val="28"/>
                <w:szCs w:val="28"/>
              </w:rPr>
              <w:t>□</w:t>
            </w:r>
            <w:r w:rsidRPr="0066127F">
              <w:rPr>
                <w:rFonts w:ascii="仿宋" w:eastAsia="仿宋" w:hAnsi="仿宋" w:cs="宋体"/>
                <w:spacing w:val="-4"/>
                <w:sz w:val="28"/>
                <w:szCs w:val="28"/>
              </w:rPr>
              <w:t>运动健将</w:t>
            </w: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374" w:type="dxa"/>
            <w:gridSpan w:val="5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11"/>
                <w:sz w:val="28"/>
                <w:szCs w:val="28"/>
              </w:rPr>
              <w:t>比</w:t>
            </w:r>
            <w:r w:rsidRPr="0066127F">
              <w:rPr>
                <w:rFonts w:ascii="仿宋" w:eastAsia="仿宋" w:hAnsi="仿宋" w:cs="宋体"/>
                <w:spacing w:val="-7"/>
                <w:sz w:val="28"/>
                <w:szCs w:val="28"/>
              </w:rPr>
              <w:t>赛名称：</w:t>
            </w: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374" w:type="dxa"/>
            <w:gridSpan w:val="5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11"/>
                <w:sz w:val="28"/>
                <w:szCs w:val="28"/>
              </w:rPr>
              <w:t>比</w:t>
            </w:r>
            <w:r w:rsidRPr="0066127F">
              <w:rPr>
                <w:rFonts w:ascii="仿宋" w:eastAsia="仿宋" w:hAnsi="仿宋" w:cs="宋体"/>
                <w:spacing w:val="-7"/>
                <w:sz w:val="28"/>
                <w:szCs w:val="28"/>
              </w:rPr>
              <w:t>赛成绩：</w:t>
            </w: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Merge/>
            <w:tcBorders>
              <w:top w:val="none" w:sz="2" w:space="0" w:color="000000"/>
              <w:bottom w:val="none" w:sz="2" w:space="0" w:color="000000"/>
            </w:tcBorders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074" w:type="dxa"/>
            <w:gridSpan w:val="2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11"/>
                <w:sz w:val="28"/>
                <w:szCs w:val="28"/>
              </w:rPr>
              <w:t>比</w:t>
            </w:r>
            <w:r w:rsidRPr="0066127F">
              <w:rPr>
                <w:rFonts w:ascii="仿宋" w:eastAsia="仿宋" w:hAnsi="仿宋" w:cs="宋体"/>
                <w:spacing w:val="-10"/>
                <w:sz w:val="28"/>
                <w:szCs w:val="28"/>
              </w:rPr>
              <w:t>赛时间：</w:t>
            </w:r>
          </w:p>
        </w:tc>
        <w:tc>
          <w:tcPr>
            <w:tcW w:w="4300" w:type="dxa"/>
            <w:gridSpan w:val="3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14"/>
                <w:sz w:val="28"/>
                <w:szCs w:val="28"/>
              </w:rPr>
              <w:t>比</w:t>
            </w:r>
            <w:r w:rsidRPr="0066127F">
              <w:rPr>
                <w:rFonts w:ascii="仿宋" w:eastAsia="仿宋" w:hAnsi="仿宋" w:cs="宋体"/>
                <w:spacing w:val="-11"/>
                <w:sz w:val="28"/>
                <w:szCs w:val="28"/>
              </w:rPr>
              <w:t>赛地点：</w:t>
            </w:r>
          </w:p>
        </w:tc>
      </w:tr>
      <w:tr w:rsidR="009258AF" w:rsidRPr="0066127F" w:rsidTr="0066127F">
        <w:trPr>
          <w:trHeight w:val="680"/>
        </w:trPr>
        <w:tc>
          <w:tcPr>
            <w:tcW w:w="1565" w:type="dxa"/>
            <w:vMerge/>
            <w:tcBorders>
              <w:top w:val="none" w:sz="2" w:space="0" w:color="000000"/>
            </w:tcBorders>
            <w:vAlign w:val="center"/>
          </w:tcPr>
          <w:p w:rsidR="009258AF" w:rsidRPr="0066127F" w:rsidRDefault="009258AF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074" w:type="dxa"/>
            <w:gridSpan w:val="2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授予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单位：</w:t>
            </w:r>
          </w:p>
        </w:tc>
        <w:tc>
          <w:tcPr>
            <w:tcW w:w="4300" w:type="dxa"/>
            <w:gridSpan w:val="3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授予</w:t>
            </w:r>
            <w:r w:rsidRPr="0066127F">
              <w:rPr>
                <w:rFonts w:ascii="仿宋" w:eastAsia="仿宋" w:hAnsi="仿宋" w:cs="宋体"/>
                <w:spacing w:val="-1"/>
                <w:sz w:val="28"/>
                <w:szCs w:val="28"/>
              </w:rPr>
              <w:t>日期：</w:t>
            </w:r>
          </w:p>
        </w:tc>
      </w:tr>
      <w:tr w:rsidR="009258AF" w:rsidRPr="00B7299D" w:rsidTr="0066127F">
        <w:trPr>
          <w:trHeight w:val="680"/>
        </w:trPr>
        <w:tc>
          <w:tcPr>
            <w:tcW w:w="1565" w:type="dxa"/>
            <w:vAlign w:val="center"/>
          </w:tcPr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考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生</w:t>
            </w:r>
          </w:p>
          <w:p w:rsidR="009258AF" w:rsidRPr="0066127F" w:rsidRDefault="00803F7E" w:rsidP="0066127F">
            <w:pPr>
              <w:adjustRightInd/>
              <w:snapToGrid/>
              <w:contextualSpacing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6127F">
              <w:rPr>
                <w:rFonts w:ascii="仿宋" w:eastAsia="仿宋" w:hAnsi="仿宋" w:cs="宋体"/>
                <w:spacing w:val="-3"/>
                <w:sz w:val="28"/>
                <w:szCs w:val="28"/>
              </w:rPr>
              <w:t>承</w:t>
            </w:r>
            <w:r w:rsidRPr="0066127F">
              <w:rPr>
                <w:rFonts w:ascii="仿宋" w:eastAsia="仿宋" w:hAnsi="仿宋" w:cs="宋体"/>
                <w:spacing w:val="-2"/>
                <w:sz w:val="28"/>
                <w:szCs w:val="28"/>
              </w:rPr>
              <w:t>诺</w:t>
            </w:r>
          </w:p>
        </w:tc>
        <w:tc>
          <w:tcPr>
            <w:tcW w:w="8374" w:type="dxa"/>
            <w:gridSpan w:val="5"/>
            <w:vAlign w:val="center"/>
          </w:tcPr>
          <w:p w:rsidR="009258AF" w:rsidRPr="00B7299D" w:rsidRDefault="00803F7E" w:rsidP="00B7299D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B7299D">
              <w:rPr>
                <w:rFonts w:ascii="仿宋" w:eastAsia="仿宋" w:hAnsi="仿宋" w:cs="宋体"/>
                <w:spacing w:val="-19"/>
                <w:sz w:val="28"/>
                <w:szCs w:val="28"/>
              </w:rPr>
              <w:t>本</w:t>
            </w:r>
            <w:r w:rsidRPr="00B7299D">
              <w:rPr>
                <w:rFonts w:ascii="仿宋" w:eastAsia="仿宋" w:hAnsi="仿宋" w:cs="宋体"/>
                <w:spacing w:val="-10"/>
                <w:sz w:val="28"/>
                <w:szCs w:val="28"/>
              </w:rPr>
              <w:t>人以上填写信息真实有效，</w:t>
            </w:r>
            <w:r w:rsidRPr="00B7299D">
              <w:rPr>
                <w:rFonts w:ascii="仿宋" w:eastAsia="仿宋" w:hAnsi="仿宋" w:cs="宋体"/>
                <w:spacing w:val="-10"/>
                <w:sz w:val="28"/>
                <w:szCs w:val="28"/>
              </w:rPr>
              <w:t>并对其真实性和准确性负责，</w:t>
            </w:r>
            <w:r w:rsidRPr="00B7299D">
              <w:rPr>
                <w:rFonts w:ascii="仿宋" w:eastAsia="仿宋" w:hAnsi="仿宋" w:cs="宋体"/>
                <w:spacing w:val="-10"/>
                <w:sz w:val="28"/>
                <w:szCs w:val="28"/>
              </w:rPr>
              <w:t>不再更改。</w:t>
            </w:r>
            <w:r w:rsidRPr="00B7299D">
              <w:rPr>
                <w:rFonts w:ascii="仿宋" w:eastAsia="仿宋" w:hAnsi="仿宋" w:cs="宋体"/>
                <w:spacing w:val="-1"/>
                <w:sz w:val="28"/>
                <w:szCs w:val="28"/>
              </w:rPr>
              <w:t>因信息错误造成的后果，由本人负责</w:t>
            </w:r>
            <w:r w:rsidRPr="00B7299D">
              <w:rPr>
                <w:rFonts w:ascii="仿宋" w:eastAsia="仿宋" w:hAnsi="仿宋" w:cs="宋体"/>
                <w:sz w:val="28"/>
                <w:szCs w:val="28"/>
              </w:rPr>
              <w:t>。</w:t>
            </w:r>
          </w:p>
          <w:p w:rsidR="009258AF" w:rsidRPr="00B7299D" w:rsidRDefault="00803F7E" w:rsidP="00B7299D">
            <w:pPr>
              <w:adjustRightInd/>
              <w:snapToGrid/>
              <w:contextualSpacing/>
              <w:rPr>
                <w:rFonts w:ascii="仿宋" w:eastAsia="仿宋" w:hAnsi="仿宋" w:cs="宋体"/>
                <w:sz w:val="28"/>
                <w:szCs w:val="28"/>
              </w:rPr>
            </w:pPr>
            <w:r w:rsidRPr="00B7299D">
              <w:rPr>
                <w:rFonts w:ascii="仿宋" w:eastAsia="仿宋" w:hAnsi="仿宋" w:cs="宋体"/>
                <w:spacing w:val="-8"/>
                <w:position w:val="34"/>
                <w:sz w:val="28"/>
                <w:szCs w:val="28"/>
              </w:rPr>
              <w:t>若</w:t>
            </w:r>
            <w:r w:rsidRPr="00B7299D">
              <w:rPr>
                <w:rFonts w:ascii="仿宋" w:eastAsia="仿宋" w:hAnsi="仿宋" w:cs="宋体"/>
                <w:spacing w:val="-6"/>
                <w:position w:val="34"/>
                <w:sz w:val="28"/>
                <w:szCs w:val="28"/>
              </w:rPr>
              <w:t>填报信息失实，本人的申请和录取将会被取消。</w:t>
            </w:r>
          </w:p>
          <w:p w:rsidR="009258AF" w:rsidRPr="00B7299D" w:rsidRDefault="00803F7E" w:rsidP="00B7299D">
            <w:pPr>
              <w:wordWrap w:val="0"/>
              <w:adjustRightInd/>
              <w:snapToGrid/>
              <w:contextualSpacing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B7299D">
              <w:rPr>
                <w:rFonts w:ascii="仿宋" w:eastAsia="仿宋" w:hAnsi="仿宋" w:cs="宋体"/>
                <w:spacing w:val="-13"/>
                <w:sz w:val="28"/>
                <w:szCs w:val="28"/>
              </w:rPr>
              <w:t>申请人签名</w:t>
            </w:r>
            <w:r w:rsidRPr="00B7299D">
              <w:rPr>
                <w:rFonts w:ascii="仿宋" w:eastAsia="仿宋" w:hAnsi="仿宋" w:cs="宋体"/>
                <w:spacing w:val="-12"/>
                <w:sz w:val="28"/>
                <w:szCs w:val="28"/>
              </w:rPr>
              <w:t>：</w:t>
            </w:r>
            <w:r w:rsidR="00B7299D" w:rsidRPr="00B7299D">
              <w:rPr>
                <w:rFonts w:ascii="仿宋" w:eastAsia="仿宋" w:hAnsi="仿宋" w:cs="宋体" w:hint="eastAsia"/>
                <w:spacing w:val="-12"/>
                <w:sz w:val="28"/>
                <w:szCs w:val="28"/>
              </w:rPr>
              <w:t xml:space="preserve">           </w:t>
            </w:r>
          </w:p>
          <w:p w:rsidR="009258AF" w:rsidRPr="00B7299D" w:rsidRDefault="009258AF" w:rsidP="00B7299D">
            <w:pPr>
              <w:adjustRightInd/>
              <w:snapToGrid/>
              <w:contextualSpacing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9258AF" w:rsidRPr="00B7299D" w:rsidRDefault="00803F7E" w:rsidP="00B7299D">
            <w:pPr>
              <w:wordWrap w:val="0"/>
              <w:adjustRightInd/>
              <w:snapToGrid/>
              <w:contextualSpacing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B7299D">
              <w:rPr>
                <w:rFonts w:ascii="仿宋" w:eastAsia="仿宋" w:hAnsi="仿宋" w:cs="宋体"/>
                <w:spacing w:val="-16"/>
                <w:sz w:val="28"/>
                <w:szCs w:val="28"/>
              </w:rPr>
              <w:t>日</w:t>
            </w:r>
            <w:r w:rsidRPr="00B7299D">
              <w:rPr>
                <w:rFonts w:ascii="仿宋" w:eastAsia="仿宋" w:hAnsi="仿宋" w:cs="宋体"/>
                <w:spacing w:val="-10"/>
                <w:sz w:val="28"/>
                <w:szCs w:val="28"/>
              </w:rPr>
              <w:t>期</w:t>
            </w:r>
            <w:r w:rsidRPr="00B7299D">
              <w:rPr>
                <w:rFonts w:ascii="仿宋" w:eastAsia="仿宋" w:hAnsi="仿宋" w:cs="宋体"/>
                <w:spacing w:val="-8"/>
                <w:sz w:val="28"/>
                <w:szCs w:val="28"/>
              </w:rPr>
              <w:t>：</w:t>
            </w:r>
            <w:r w:rsidR="00EB7EA8" w:rsidRPr="00B7299D">
              <w:rPr>
                <w:rFonts w:ascii="仿宋" w:eastAsia="仿宋" w:hAnsi="仿宋" w:cs="宋体"/>
                <w:spacing w:val="-8"/>
                <w:sz w:val="28"/>
                <w:szCs w:val="28"/>
              </w:rPr>
              <w:t>202</w:t>
            </w:r>
            <w:r w:rsidR="00EB7EA8" w:rsidRPr="00B7299D">
              <w:rPr>
                <w:rFonts w:ascii="仿宋" w:eastAsia="仿宋" w:hAnsi="仿宋" w:cs="宋体" w:hint="eastAsia"/>
                <w:spacing w:val="-8"/>
                <w:sz w:val="28"/>
                <w:szCs w:val="28"/>
              </w:rPr>
              <w:t>3</w:t>
            </w:r>
            <w:r w:rsidRPr="00B7299D">
              <w:rPr>
                <w:rFonts w:ascii="仿宋" w:eastAsia="仿宋" w:hAnsi="仿宋" w:cs="宋体"/>
                <w:spacing w:val="-8"/>
                <w:sz w:val="28"/>
                <w:szCs w:val="28"/>
              </w:rPr>
              <w:t>年</w:t>
            </w:r>
            <w:r w:rsidRPr="00B7299D">
              <w:rPr>
                <w:rFonts w:ascii="仿宋" w:eastAsia="仿宋" w:hAnsi="仿宋" w:cs="宋体"/>
                <w:spacing w:val="-8"/>
                <w:sz w:val="28"/>
                <w:szCs w:val="28"/>
              </w:rPr>
              <w:t>6</w:t>
            </w:r>
            <w:r w:rsidRPr="00B7299D">
              <w:rPr>
                <w:rFonts w:ascii="仿宋" w:eastAsia="仿宋" w:hAnsi="仿宋" w:cs="宋体"/>
                <w:spacing w:val="-8"/>
                <w:sz w:val="28"/>
                <w:szCs w:val="28"/>
              </w:rPr>
              <w:t>月</w:t>
            </w:r>
            <w:r w:rsidR="00B7299D" w:rsidRPr="00B7299D">
              <w:rPr>
                <w:rFonts w:ascii="仿宋" w:eastAsia="仿宋" w:hAnsi="仿宋" w:cs="宋体" w:hint="eastAsia"/>
                <w:spacing w:val="-8"/>
                <w:sz w:val="28"/>
                <w:szCs w:val="28"/>
              </w:rPr>
              <w:t xml:space="preserve">   </w:t>
            </w:r>
            <w:r w:rsidRPr="00B7299D">
              <w:rPr>
                <w:rFonts w:ascii="仿宋" w:eastAsia="仿宋" w:hAnsi="仿宋" w:cs="宋体"/>
                <w:spacing w:val="-8"/>
                <w:sz w:val="28"/>
                <w:szCs w:val="28"/>
              </w:rPr>
              <w:t>日</w:t>
            </w:r>
            <w:r w:rsidR="00B7299D" w:rsidRPr="00B7299D">
              <w:rPr>
                <w:rFonts w:ascii="仿宋" w:eastAsia="仿宋" w:hAnsi="仿宋" w:cs="宋体" w:hint="eastAsia"/>
                <w:spacing w:val="-8"/>
                <w:sz w:val="28"/>
                <w:szCs w:val="28"/>
              </w:rPr>
              <w:t xml:space="preserve">  </w:t>
            </w:r>
          </w:p>
        </w:tc>
      </w:tr>
    </w:tbl>
    <w:p w:rsidR="00B7299D" w:rsidRDefault="00803F7E" w:rsidP="0066127F">
      <w:pPr>
        <w:adjustRightInd/>
        <w:snapToGrid/>
        <w:contextualSpacing/>
        <w:rPr>
          <w:rFonts w:ascii="仿宋" w:eastAsia="仿宋" w:hAnsi="仿宋" w:cs="宋体" w:hint="eastAsia"/>
          <w:spacing w:val="-3"/>
          <w:sz w:val="22"/>
          <w:szCs w:val="22"/>
        </w:rPr>
      </w:pPr>
      <w:r w:rsidRPr="0066127F">
        <w:rPr>
          <w:rFonts w:ascii="仿宋" w:eastAsia="仿宋" w:hAnsi="仿宋" w:cs="宋体"/>
          <w:spacing w:val="-6"/>
          <w:sz w:val="22"/>
          <w:szCs w:val="22"/>
        </w:rPr>
        <w:t>1.</w:t>
      </w:r>
      <w:r w:rsidRPr="0066127F">
        <w:rPr>
          <w:rFonts w:ascii="仿宋" w:eastAsia="仿宋" w:hAnsi="仿宋" w:cs="宋体"/>
          <w:spacing w:val="-6"/>
          <w:sz w:val="22"/>
          <w:szCs w:val="22"/>
        </w:rPr>
        <w:t>凡二级及以上运动员</w:t>
      </w:r>
      <w:r w:rsidRPr="0066127F">
        <w:rPr>
          <w:rFonts w:ascii="仿宋" w:eastAsia="仿宋" w:hAnsi="仿宋" w:cs="宋体"/>
          <w:spacing w:val="-5"/>
          <w:sz w:val="22"/>
          <w:szCs w:val="22"/>
        </w:rPr>
        <w:t>报</w:t>
      </w:r>
      <w:r w:rsidRPr="0066127F">
        <w:rPr>
          <w:rFonts w:ascii="仿宋" w:eastAsia="仿宋" w:hAnsi="仿宋" w:cs="宋体"/>
          <w:spacing w:val="-3"/>
          <w:sz w:val="22"/>
          <w:szCs w:val="22"/>
        </w:rPr>
        <w:t>考我校普通类专业并进入我校投档名单，</w:t>
      </w:r>
      <w:r w:rsidRPr="0066127F">
        <w:rPr>
          <w:rFonts w:ascii="仿宋" w:eastAsia="仿宋" w:hAnsi="仿宋" w:cs="宋体"/>
          <w:spacing w:val="-3"/>
          <w:sz w:val="22"/>
          <w:szCs w:val="22"/>
        </w:rPr>
        <w:t>优先考虑考生第一专业志愿。</w:t>
      </w:r>
    </w:p>
    <w:p w:rsidR="00B7299D" w:rsidRDefault="00803F7E" w:rsidP="0066127F">
      <w:pPr>
        <w:adjustRightInd/>
        <w:snapToGrid/>
        <w:contextualSpacing/>
        <w:rPr>
          <w:rFonts w:ascii="仿宋" w:eastAsia="仿宋" w:hAnsi="仿宋" w:cs="宋体" w:hint="eastAsia"/>
          <w:sz w:val="22"/>
          <w:szCs w:val="22"/>
        </w:rPr>
      </w:pPr>
      <w:r w:rsidRPr="0066127F">
        <w:rPr>
          <w:rFonts w:ascii="仿宋" w:eastAsia="仿宋" w:hAnsi="仿宋" w:cs="宋体"/>
          <w:spacing w:val="1"/>
          <w:sz w:val="22"/>
          <w:szCs w:val="22"/>
        </w:rPr>
        <w:t>2.</w:t>
      </w:r>
      <w:r w:rsidRPr="0066127F">
        <w:rPr>
          <w:rFonts w:ascii="仿宋" w:eastAsia="仿宋" w:hAnsi="仿宋" w:cs="宋体"/>
          <w:spacing w:val="1"/>
          <w:sz w:val="22"/>
          <w:szCs w:val="22"/>
        </w:rPr>
        <w:t>考生须在</w:t>
      </w:r>
      <w:r w:rsidRPr="0066127F">
        <w:rPr>
          <w:rFonts w:ascii="仿宋" w:eastAsia="仿宋" w:hAnsi="仿宋" w:cs="宋体"/>
          <w:spacing w:val="1"/>
          <w:sz w:val="22"/>
          <w:szCs w:val="22"/>
        </w:rPr>
        <w:t>202</w:t>
      </w:r>
      <w:r w:rsidR="00EB7EA8" w:rsidRPr="0066127F">
        <w:rPr>
          <w:rFonts w:ascii="仿宋" w:eastAsia="仿宋" w:hAnsi="仿宋" w:cs="宋体" w:hint="eastAsia"/>
          <w:spacing w:val="1"/>
          <w:sz w:val="22"/>
          <w:szCs w:val="22"/>
        </w:rPr>
        <w:t>3</w:t>
      </w:r>
      <w:r w:rsidRPr="0066127F">
        <w:rPr>
          <w:rFonts w:ascii="仿宋" w:eastAsia="仿宋" w:hAnsi="仿宋" w:cs="宋体"/>
          <w:spacing w:val="1"/>
          <w:sz w:val="22"/>
          <w:szCs w:val="22"/>
        </w:rPr>
        <w:t>年</w:t>
      </w:r>
      <w:r w:rsidRPr="0066127F">
        <w:rPr>
          <w:rFonts w:ascii="仿宋" w:eastAsia="仿宋" w:hAnsi="仿宋" w:cs="宋体"/>
          <w:spacing w:val="1"/>
          <w:sz w:val="22"/>
          <w:szCs w:val="22"/>
        </w:rPr>
        <w:t>6</w:t>
      </w:r>
      <w:r w:rsidRPr="0066127F">
        <w:rPr>
          <w:rFonts w:ascii="仿宋" w:eastAsia="仿宋" w:hAnsi="仿宋" w:cs="宋体"/>
          <w:spacing w:val="1"/>
          <w:sz w:val="22"/>
          <w:szCs w:val="22"/>
        </w:rPr>
        <w:t>月</w:t>
      </w:r>
      <w:r w:rsidRPr="0066127F">
        <w:rPr>
          <w:rFonts w:ascii="仿宋" w:eastAsia="仿宋" w:hAnsi="仿宋" w:cs="宋体"/>
          <w:spacing w:val="1"/>
          <w:sz w:val="22"/>
          <w:szCs w:val="22"/>
        </w:rPr>
        <w:t>30</w:t>
      </w:r>
      <w:r w:rsidRPr="0066127F">
        <w:rPr>
          <w:rFonts w:ascii="仿宋" w:eastAsia="仿宋" w:hAnsi="仿宋" w:cs="宋体"/>
          <w:spacing w:val="1"/>
          <w:sz w:val="22"/>
          <w:szCs w:val="22"/>
        </w:rPr>
        <w:t>日前将此</w:t>
      </w:r>
      <w:r w:rsidRPr="0066127F">
        <w:rPr>
          <w:rFonts w:ascii="仿宋" w:eastAsia="仿宋" w:hAnsi="仿宋" w:cs="宋体"/>
          <w:spacing w:val="1"/>
          <w:sz w:val="22"/>
          <w:szCs w:val="22"/>
        </w:rPr>
        <w:t>“</w:t>
      </w:r>
      <w:r w:rsidRPr="0066127F">
        <w:rPr>
          <w:rFonts w:ascii="仿宋" w:eastAsia="仿宋" w:hAnsi="仿宋" w:cs="宋体"/>
          <w:spacing w:val="1"/>
          <w:sz w:val="22"/>
          <w:szCs w:val="22"/>
        </w:rPr>
        <w:t>申请</w:t>
      </w:r>
      <w:r w:rsidRPr="0066127F">
        <w:rPr>
          <w:rFonts w:ascii="仿宋" w:eastAsia="仿宋" w:hAnsi="仿宋" w:cs="宋体"/>
          <w:sz w:val="22"/>
          <w:szCs w:val="22"/>
        </w:rPr>
        <w:t>表</w:t>
      </w:r>
      <w:r w:rsidRPr="0066127F">
        <w:rPr>
          <w:rFonts w:ascii="仿宋" w:eastAsia="仿宋" w:hAnsi="仿宋" w:cs="宋体"/>
          <w:sz w:val="22"/>
          <w:szCs w:val="22"/>
        </w:rPr>
        <w:t>”</w:t>
      </w:r>
      <w:r w:rsidRPr="0066127F">
        <w:rPr>
          <w:rFonts w:ascii="仿宋" w:eastAsia="仿宋" w:hAnsi="仿宋" w:cs="宋体"/>
          <w:sz w:val="22"/>
          <w:szCs w:val="22"/>
        </w:rPr>
        <w:t>和</w:t>
      </w:r>
      <w:r w:rsidRPr="0066127F">
        <w:rPr>
          <w:rFonts w:ascii="仿宋" w:eastAsia="仿宋" w:hAnsi="仿宋" w:cs="宋体"/>
          <w:sz w:val="22"/>
          <w:szCs w:val="22"/>
        </w:rPr>
        <w:t>“</w:t>
      </w:r>
      <w:r w:rsidRPr="0066127F">
        <w:rPr>
          <w:rFonts w:ascii="仿宋" w:eastAsia="仿宋" w:hAnsi="仿宋" w:cs="宋体"/>
          <w:sz w:val="22"/>
          <w:szCs w:val="22"/>
        </w:rPr>
        <w:t>运动等级证书</w:t>
      </w:r>
      <w:r w:rsidRPr="0066127F">
        <w:rPr>
          <w:rFonts w:ascii="仿宋" w:eastAsia="仿宋" w:hAnsi="仿宋" w:cs="宋体"/>
          <w:sz w:val="22"/>
          <w:szCs w:val="22"/>
        </w:rPr>
        <w:t>”</w:t>
      </w:r>
      <w:r w:rsidRPr="0066127F">
        <w:rPr>
          <w:rFonts w:ascii="仿宋" w:eastAsia="仿宋" w:hAnsi="仿宋" w:cs="宋体"/>
          <w:sz w:val="22"/>
          <w:szCs w:val="22"/>
        </w:rPr>
        <w:t>扫描并发送至</w:t>
      </w:r>
      <w:r w:rsidRPr="0066127F">
        <w:rPr>
          <w:rFonts w:ascii="仿宋" w:eastAsia="仿宋" w:hAnsi="仿宋" w:cs="宋体"/>
          <w:sz w:val="22"/>
          <w:szCs w:val="22"/>
        </w:rPr>
        <w:t>zb@sus.edu.cn</w:t>
      </w:r>
      <w:r w:rsidRPr="0066127F">
        <w:rPr>
          <w:rFonts w:ascii="仿宋" w:eastAsia="仿宋" w:hAnsi="仿宋" w:cs="宋体"/>
          <w:sz w:val="22"/>
          <w:szCs w:val="22"/>
        </w:rPr>
        <w:t>。</w:t>
      </w:r>
    </w:p>
    <w:p w:rsidR="009258AF" w:rsidRPr="0066127F" w:rsidRDefault="00803F7E" w:rsidP="0066127F">
      <w:pPr>
        <w:adjustRightInd/>
        <w:snapToGrid/>
        <w:contextualSpacing/>
        <w:rPr>
          <w:rFonts w:ascii="仿宋" w:eastAsia="仿宋" w:hAnsi="仿宋" w:cs="宋体"/>
          <w:sz w:val="22"/>
          <w:szCs w:val="22"/>
        </w:rPr>
      </w:pPr>
      <w:r w:rsidRPr="0066127F">
        <w:rPr>
          <w:rFonts w:ascii="仿宋" w:eastAsia="仿宋" w:hAnsi="仿宋" w:cs="宋体"/>
          <w:spacing w:val="-1"/>
          <w:sz w:val="22"/>
          <w:szCs w:val="22"/>
        </w:rPr>
        <w:t>3.</w:t>
      </w:r>
      <w:r w:rsidRPr="0066127F">
        <w:rPr>
          <w:rFonts w:ascii="仿宋" w:eastAsia="仿宋" w:hAnsi="仿宋" w:cs="宋体"/>
          <w:spacing w:val="-1"/>
          <w:sz w:val="22"/>
          <w:szCs w:val="22"/>
        </w:rPr>
        <w:t>运动等级证书以</w:t>
      </w:r>
      <w:r w:rsidRPr="0066127F">
        <w:rPr>
          <w:rFonts w:ascii="仿宋" w:eastAsia="仿宋" w:hAnsi="仿宋" w:cs="宋体"/>
          <w:spacing w:val="-1"/>
          <w:sz w:val="22"/>
          <w:szCs w:val="22"/>
        </w:rPr>
        <w:t>“</w:t>
      </w:r>
      <w:r w:rsidRPr="0066127F">
        <w:rPr>
          <w:rFonts w:ascii="仿宋" w:eastAsia="仿宋" w:hAnsi="仿宋" w:cs="宋体"/>
          <w:sz w:val="22"/>
          <w:szCs w:val="22"/>
        </w:rPr>
        <w:t>中国运动文化教育网</w:t>
      </w:r>
      <w:r w:rsidRPr="0066127F">
        <w:rPr>
          <w:rFonts w:ascii="仿宋" w:eastAsia="仿宋" w:hAnsi="仿宋" w:cs="宋体"/>
          <w:sz w:val="22"/>
          <w:szCs w:val="22"/>
        </w:rPr>
        <w:t>”</w:t>
      </w:r>
      <w:r w:rsidRPr="0066127F">
        <w:rPr>
          <w:rFonts w:ascii="仿宋" w:eastAsia="仿宋" w:hAnsi="仿宋" w:cs="宋体"/>
          <w:sz w:val="22"/>
          <w:szCs w:val="22"/>
        </w:rPr>
        <w:t>及</w:t>
      </w:r>
      <w:r w:rsidRPr="0066127F">
        <w:rPr>
          <w:rFonts w:ascii="仿宋" w:eastAsia="仿宋" w:hAnsi="仿宋" w:cs="宋体"/>
          <w:sz w:val="22"/>
          <w:szCs w:val="22"/>
        </w:rPr>
        <w:t>“</w:t>
      </w:r>
      <w:r w:rsidRPr="0066127F">
        <w:rPr>
          <w:rFonts w:ascii="仿宋" w:eastAsia="仿宋" w:hAnsi="仿宋" w:cs="宋体"/>
          <w:sz w:val="22"/>
          <w:szCs w:val="22"/>
        </w:rPr>
        <w:t>体教联盟</w:t>
      </w:r>
      <w:r w:rsidRPr="0066127F">
        <w:rPr>
          <w:rFonts w:ascii="仿宋" w:eastAsia="仿宋" w:hAnsi="仿宋" w:cs="宋体"/>
          <w:sz w:val="22"/>
          <w:szCs w:val="22"/>
        </w:rPr>
        <w:t>APP”</w:t>
      </w:r>
      <w:r w:rsidRPr="0066127F">
        <w:rPr>
          <w:rFonts w:ascii="仿宋" w:eastAsia="仿宋" w:hAnsi="仿宋" w:cs="宋体"/>
          <w:sz w:val="22"/>
          <w:szCs w:val="22"/>
        </w:rPr>
        <w:t>中</w:t>
      </w:r>
      <w:r w:rsidRPr="0066127F">
        <w:rPr>
          <w:rFonts w:ascii="仿宋" w:eastAsia="仿宋" w:hAnsi="仿宋" w:cs="宋体"/>
          <w:sz w:val="22"/>
          <w:szCs w:val="22"/>
        </w:rPr>
        <w:t>“</w:t>
      </w:r>
      <w:r w:rsidRPr="0066127F">
        <w:rPr>
          <w:rFonts w:ascii="仿宋" w:eastAsia="仿宋" w:hAnsi="仿宋" w:cs="宋体"/>
          <w:sz w:val="22"/>
          <w:szCs w:val="22"/>
        </w:rPr>
        <w:t>国家体育总局运动员技术等级系</w:t>
      </w:r>
      <w:r w:rsidRPr="0066127F">
        <w:rPr>
          <w:rFonts w:ascii="仿宋" w:eastAsia="仿宋" w:hAnsi="仿宋" w:cs="宋体"/>
          <w:spacing w:val="-1"/>
          <w:sz w:val="22"/>
          <w:szCs w:val="22"/>
        </w:rPr>
        <w:t>统</w:t>
      </w:r>
      <w:r w:rsidRPr="0066127F">
        <w:rPr>
          <w:rFonts w:ascii="仿宋" w:eastAsia="仿宋" w:hAnsi="仿宋" w:cs="宋体"/>
          <w:spacing w:val="-1"/>
          <w:sz w:val="22"/>
          <w:szCs w:val="22"/>
        </w:rPr>
        <w:t>”</w:t>
      </w:r>
      <w:r w:rsidRPr="0066127F">
        <w:rPr>
          <w:rFonts w:ascii="仿宋" w:eastAsia="仿宋" w:hAnsi="仿宋" w:cs="宋体"/>
          <w:spacing w:val="-1"/>
          <w:sz w:val="22"/>
          <w:szCs w:val="22"/>
        </w:rPr>
        <w:t>公示的数据信息为准</w:t>
      </w:r>
      <w:r>
        <w:rPr>
          <w:rFonts w:ascii="仿宋" w:eastAsia="仿宋" w:hAnsi="仿宋" w:cs="宋体" w:hint="eastAsia"/>
          <w:spacing w:val="-1"/>
          <w:sz w:val="22"/>
          <w:szCs w:val="22"/>
        </w:rPr>
        <w:t>，</w:t>
      </w:r>
      <w:bookmarkStart w:id="0" w:name="_GoBack"/>
      <w:bookmarkEnd w:id="0"/>
      <w:r w:rsidRPr="0066127F">
        <w:rPr>
          <w:rFonts w:ascii="仿宋" w:eastAsia="仿宋" w:hAnsi="仿宋" w:cs="宋体"/>
          <w:spacing w:val="-1"/>
          <w:sz w:val="22"/>
          <w:szCs w:val="22"/>
        </w:rPr>
        <w:t>审批日期为</w:t>
      </w:r>
      <w:r w:rsidRPr="0066127F">
        <w:rPr>
          <w:rFonts w:ascii="仿宋" w:eastAsia="仿宋" w:hAnsi="仿宋" w:cs="宋体"/>
          <w:spacing w:val="-1"/>
          <w:sz w:val="22"/>
          <w:szCs w:val="22"/>
        </w:rPr>
        <w:t>201</w:t>
      </w:r>
      <w:r w:rsidR="00EB7EA8" w:rsidRPr="0066127F">
        <w:rPr>
          <w:rFonts w:ascii="仿宋" w:eastAsia="仿宋" w:hAnsi="仿宋" w:cs="宋体" w:hint="eastAsia"/>
          <w:spacing w:val="-1"/>
          <w:sz w:val="22"/>
          <w:szCs w:val="22"/>
        </w:rPr>
        <w:t>3</w:t>
      </w:r>
      <w:r w:rsidRPr="0066127F">
        <w:rPr>
          <w:rFonts w:ascii="仿宋" w:eastAsia="仿宋" w:hAnsi="仿宋" w:cs="宋体"/>
          <w:sz w:val="22"/>
          <w:szCs w:val="22"/>
        </w:rPr>
        <w:t>年</w:t>
      </w:r>
      <w:r w:rsidRPr="0066127F">
        <w:rPr>
          <w:rFonts w:ascii="仿宋" w:eastAsia="仿宋" w:hAnsi="仿宋" w:cs="宋体"/>
          <w:sz w:val="22"/>
          <w:szCs w:val="22"/>
        </w:rPr>
        <w:t>1</w:t>
      </w:r>
      <w:r w:rsidRPr="0066127F">
        <w:rPr>
          <w:rFonts w:ascii="仿宋" w:eastAsia="仿宋" w:hAnsi="仿宋" w:cs="宋体"/>
          <w:sz w:val="22"/>
          <w:szCs w:val="22"/>
        </w:rPr>
        <w:t>月</w:t>
      </w:r>
      <w:r w:rsidRPr="0066127F">
        <w:rPr>
          <w:rFonts w:ascii="仿宋" w:eastAsia="仿宋" w:hAnsi="仿宋" w:cs="宋体"/>
          <w:sz w:val="22"/>
          <w:szCs w:val="22"/>
        </w:rPr>
        <w:t>1</w:t>
      </w:r>
      <w:r w:rsidRPr="0066127F">
        <w:rPr>
          <w:rFonts w:ascii="仿宋" w:eastAsia="仿宋" w:hAnsi="仿宋" w:cs="宋体"/>
          <w:sz w:val="22"/>
          <w:szCs w:val="22"/>
        </w:rPr>
        <w:t>日至</w:t>
      </w:r>
      <w:r w:rsidRPr="0066127F">
        <w:rPr>
          <w:rFonts w:ascii="仿宋" w:eastAsia="仿宋" w:hAnsi="仿宋" w:cs="宋体"/>
          <w:sz w:val="22"/>
          <w:szCs w:val="22"/>
        </w:rPr>
        <w:t>202</w:t>
      </w:r>
      <w:r w:rsidR="00EB7EA8" w:rsidRPr="0066127F">
        <w:rPr>
          <w:rFonts w:ascii="仿宋" w:eastAsia="仿宋" w:hAnsi="仿宋" w:cs="宋体" w:hint="eastAsia"/>
          <w:sz w:val="22"/>
          <w:szCs w:val="22"/>
        </w:rPr>
        <w:t>3</w:t>
      </w:r>
      <w:r w:rsidRPr="0066127F">
        <w:rPr>
          <w:rFonts w:ascii="仿宋" w:eastAsia="仿宋" w:hAnsi="仿宋" w:cs="宋体"/>
          <w:sz w:val="22"/>
          <w:szCs w:val="22"/>
        </w:rPr>
        <w:t>年</w:t>
      </w:r>
      <w:r w:rsidRPr="0066127F">
        <w:rPr>
          <w:rFonts w:ascii="仿宋" w:eastAsia="仿宋" w:hAnsi="仿宋" w:cs="宋体"/>
          <w:sz w:val="22"/>
          <w:szCs w:val="22"/>
        </w:rPr>
        <w:t>6</w:t>
      </w:r>
      <w:r w:rsidRPr="0066127F">
        <w:rPr>
          <w:rFonts w:ascii="仿宋" w:eastAsia="仿宋" w:hAnsi="仿宋" w:cs="宋体"/>
          <w:sz w:val="22"/>
          <w:szCs w:val="22"/>
        </w:rPr>
        <w:t>月</w:t>
      </w:r>
      <w:r w:rsidRPr="0066127F">
        <w:rPr>
          <w:rFonts w:ascii="仿宋" w:eastAsia="仿宋" w:hAnsi="仿宋" w:cs="宋体"/>
          <w:sz w:val="22"/>
          <w:szCs w:val="22"/>
        </w:rPr>
        <w:t>30</w:t>
      </w:r>
      <w:r w:rsidRPr="0066127F">
        <w:rPr>
          <w:rFonts w:ascii="仿宋" w:eastAsia="仿宋" w:hAnsi="仿宋" w:cs="宋体"/>
          <w:sz w:val="22"/>
          <w:szCs w:val="22"/>
        </w:rPr>
        <w:t>日。</w:t>
      </w:r>
    </w:p>
    <w:sectPr w:rsidR="009258AF" w:rsidRPr="0066127F">
      <w:pgSz w:w="11912" w:h="16841"/>
      <w:pgMar w:top="1159" w:right="851" w:bottom="0" w:left="112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Zhongsong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258AF"/>
    <w:rsid w:val="005979C0"/>
    <w:rsid w:val="0066127F"/>
    <w:rsid w:val="00690C6E"/>
    <w:rsid w:val="00803F7E"/>
    <w:rsid w:val="009258AF"/>
    <w:rsid w:val="00B7299D"/>
    <w:rsid w:val="00EB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阿爽～</dc:creator>
  <cp:lastModifiedBy>微软用户</cp:lastModifiedBy>
  <cp:revision>7</cp:revision>
  <dcterms:created xsi:type="dcterms:W3CDTF">2022-06-24T00:26:00Z</dcterms:created>
  <dcterms:modified xsi:type="dcterms:W3CDTF">2023-05-13T05:37:00Z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2023-05-13T13:30:42Z</vt:filetime>
  </property>
</Properties>
</file>